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rPr>
          <w:rFonts w:hint="eastAsia" w:ascii="微软雅黑" w:hAnsi="微软雅黑" w:eastAsia="微软雅黑" w:cs="微软雅黑"/>
          <w:sz w:val="28"/>
          <w:szCs w:val="28"/>
          <w:bdr w:val="none" w:color="auto" w:sz="0" w:space="0"/>
        </w:rPr>
      </w:pPr>
      <w:bookmarkStart w:id="0" w:name="_GoBack"/>
      <w:r>
        <w:rPr>
          <w:sz w:val="40"/>
          <w:szCs w:val="40"/>
          <w:bdr w:val="none" w:color="auto" w:sz="0" w:space="0"/>
        </w:rPr>
        <w:t>塔什库尔干县2019年部门决算公开单位目录</w:t>
      </w:r>
    </w:p>
    <w:bookmarkEnd w:id="0"/>
    <w:p>
      <w:pPr>
        <w:pStyle w:val="3"/>
        <w:keepNext w:val="0"/>
        <w:keepLines w:val="0"/>
        <w:widowControl/>
        <w:suppressLineNumbers w:val="0"/>
        <w:spacing w:line="30" w:lineRule="atLeast"/>
        <w:ind w:left="0" w:firstLine="420"/>
        <w:rPr>
          <w:rFonts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一、行政政法股归口（共30个单位）</w:t>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"http://www.tskeg.gov.cn/tskeg/bmjs/202010/d4ce3aded1024b93948442ad88e0dc16/files/8ee10a3343f34aeabb286cb41d0c136c.zip"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1.中共塔什库尔干县塔吉克自治县委员会办公室</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"http://www.tskeg.gov.cn/tskeg/bmjs/202010/d4ce3aded1024b93948442ad88e0dc16/files/078783c7d45346298799a2265dd088bc.zip"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2.喀什地区塔什库尔干塔吉克自治县妇女联合会</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"http://www.tskeg.gov.cn/tskeg/bmjs/202010/d4ce3aded1024b93948442ad88e0dc16/files/b0868569d1cd41e3930ba879c1e473a4.zip"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3.中共塔什库尔干塔吉克自治县委员会组织部</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"http://www.tskeg.gov.cn/tskeg/bmjs/202010/d4ce3aded1024b93948442ad88e0dc16/files/81c162ccd3454976be60897ba6a7e2a2.zip"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4.中共塔什库尔干塔吉克自治县委员会宣传部</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"http://www.tskeg.gov.cn/tskeg/bmjs/202010/d4ce3aded1024b93948442ad88e0dc16/files/99df0e297cd44efcbf7e1ab6b65b1b3e.zip"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5.塔什库尔干塔吉克自治县档案史志馆</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"http://www.tskeg.gov.cn/tskeg/bmjs/202010/d4ce3aded1024b93948442ad88e0dc16/files/6fdf3108d3a14bd5a16e460d1d41350e.zip"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6.中共塔什库尔干塔吉克自治县纪律检察委员会</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"http://www.tskeg.gov.cn/tskeg/bmjs/202010/d4ce3aded1024b93948442ad88e0dc16/files/efe08d4293844d658c20357296a3dfb5.zip"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7.中共塔什库尔干塔吉克自治县委员会统战部</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"http://www.tskeg.gov.cn/tskeg/bmjs/202010/d4ce3aded1024b93948442ad88e0dc16/files/6115d2b23a8141d4b803262d8ef5e9ef.zip"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8.中共塔什库尔干塔吉克自治县委员会政法委员会</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"http://www.tskeg.gov.cn/tskeg/bmjs/202010/d4ce3aded1024b93948442ad88e0dc16/files/6fb1e96b8e574fc5a5960e6eeaac2630.zip"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9.中国共产主义青年团塔什库尔干塔吉克自治县委员会</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"http://www.tskeg.gov.cn/tskeg/bmjs/202010/d4ce3aded1024b93948442ad88e0dc16/files/2c201911ab984cdcbb181e4a9c60958f.zip"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10.塔什库尔干塔吉克自治县总工会</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"http://www.tskeg.gov.cn/tskeg/bmjs/202010/d4ce3aded1024b93948442ad88e0dc16/files/8f0c42dad7d74904841dcec1354fbf74.zip"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11.塔什库尔干塔吉克自治县培训服务管理局</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"http://www.tskeg.gov.cn/tskeg/bmjs/202010/d4ce3aded1024b93948442ad88e0dc16/files/b79938cf99094314bfd81e4fc864440d.zip"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12.塔什库尔干塔吉克自治县人民政府办公室</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"http://www.tskeg.gov.cn/tskeg/bmjs/202010/d4ce3aded1024b93948442ad88e0dc16/files/e590b341fd0c45b2ab83f4aa46220744.zip"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13.塔什库尔干塔吉克自治县审计局</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"http://www.tskeg.gov.cn/tskeg/bmjs/202010/d4ce3aded1024b93948442ad88e0dc16/files/dc0f09580ae94429aa8e37c49e0ce82e.zip"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14.塔什库尔干塔吉克自治县机构编制委员会办公室</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"http://www.tskeg.gov.cn/tskeg/bmjs/202010/d4ce3aded1024b93948442ad88e0dc16/files/b912d6b4bb6d47bf9d5b3dbb96f937ce.zip"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15.塔什库尔干塔吉克自治县事业单位登记管理局</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"http://www.tskeg.gov.cn/tskeg/bmjs/202010/d4ce3aded1024b93948442ad88e0dc16/files/be4d4264ad644f24af12c2dc973442d7.zip"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16.塔什库尔干塔吉克自治县驻喀什办事处</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"http://www.tskeg.gov.cn/tskeg/bmjs/202010/d4ce3aded1024b93948442ad88e0dc16/files/680386c183c24a44a437ed5d3bb97dd6.zip"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17.塔什库尔干塔吉克自治县人民代表大会常务委员会办公室</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"http://www.tskeg.gov.cn/tskeg/bmjs/202010/d4ce3aded1024b93948442ad88e0dc16/files/f895e29c9d99483fba93ccbdd5df6746.zip"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18.中国人民政治协商会议塔什库尔干塔吉克自治县委员会办公室</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"http://www.tskeg.gov.cn/tskeg/bmjs/202010/d4ce3aded1024b93948442ad88e0dc16/files/04be1eabf26742c4a471f1e1b2de97c2.zip"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19.塔什库尔干塔吉克自治县公安局</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"http://www.tskeg.gov.cn/tskeg/bmjs/202010/d4ce3aded1024b93948442ad88e0dc16/files/5122f29ecc2447edbd82d79f3d9e26c9.zip"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20.塔什库尔干塔吉克自治县人民检察院</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"http://www.tskeg.gov.cn/tskeg/bmjs/202010/d4ce3aded1024b93948442ad88e0dc16/files/6e36330aa0374b51862a7d51962c286f.zip"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21.塔什库尔干塔吉克自治县人民法院</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"http://www.tskeg.gov.cn/tskeg/bmjs/202010/d4ce3aded1024b93948442ad88e0dc16/files/aea6feefa7814904867774e0eefc4ff1.zip"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22.塔什库尔干塔吉克自治县司法局</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"http://www.tskeg.gov.cn/tskeg/bmjs/202010/d4ce3aded1024b93948442ad88e0dc16/files/7310b703eb174e2d997d7310e3f0e030.zip"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23.塔什库尔干塔吉克自治县财政局</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"http://www.tskeg.gov.cn/tskeg/bmjs/202010/d4ce3aded1024b93948442ad88e0dc16/files/8dfefd1b0bae45abafac1e016691df81.zip"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24.塔什库尔干塔吉克自治县财政国库集中支付中心</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"http://www.tskeg.gov.cn/tskeg/bmjs/202010/d4ce3aded1024b93948442ad88e0dc16/files/ec07cede6e644ffa956877942235bc7a.zip"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25.塔什库尔干塔吉克自治县乡镇财政管理局</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"http://www.tskeg.gov.cn/tskeg/bmjs/202010/d4ce3aded1024b93948442ad88e0dc16/files/d80f0a4bb25548a393fe4ed5bb2043e6.zip"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26.塔什库尔干塔吉克自治县市场监督管理局</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"http://www.tskeg.gov.cn/tskeg/bmjs/202010/d4ce3aded1024b93948442ad88e0dc16/files/114903884cd14052b9ec7bf39e17a2e8.zip"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27.塔什库尔干塔吉克自治县人民政府外事办公室</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"http://www.tskeg.gov.cn/tskeg/bmjs/202010/d4ce3aded1024b93948442ad88e0dc16/files/5b7645dafe7049d08f1b5836ae327cc1.zip"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28.塔什库尔干塔吉克自治县地震台</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"http://www.tskeg.gov.cn/tskeg/bmjs/202010/d4ce3aded1024b93948442ad88e0dc16/files/bb05e157a3464ae28f1a42a781f923f5.zip"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29.塔什库尔干塔吉克自治县应急管理局</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"http://www.tskeg.gov.cn/tskeg/bmjs/202010/d4ce3aded1024b93948442ad88e0dc16/files/fc31d7b1e0864277881e83f793029ee7.zip"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30.中国人民解放军新疆维吾尔自治塔什库尔干塔吉克自治县人民武装部</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二、教科文股归口（共6个单位）</w:t>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"http://www.tskeg.gov.cn/tskeg/bmjs/202010/d4ce3aded1024b93948442ad88e0dc16/files/21d4866a00de4660a3ccc7efea7eee3b.zip"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31.塔什库尔干塔吉克自治县教育和</w:t>
      </w:r>
      <w:r>
        <w:rPr>
          <w:rFonts w:hint="eastAsia" w:ascii="微软雅黑" w:hAnsi="微软雅黑" w:eastAsia="微软雅黑" w:cs="微软雅黑"/>
          <w:sz w:val="28"/>
          <w:szCs w:val="28"/>
          <w:u w:val="none"/>
          <w:bdr w:val="none" w:color="auto" w:sz="0" w:space="0"/>
        </w:rPr>
        <w:fldChar w:fldCharType="end"/>
      </w:r>
      <w:r>
        <w:rPr>
          <w:rFonts w:hint="eastAsia" w:ascii="微软雅黑" w:hAnsi="微软雅黑" w:eastAsia="微软雅黑" w:cs="微软雅黑"/>
          <w:sz w:val="28"/>
          <w:szCs w:val="28"/>
          <w:bdr w:val="none" w:color="auto" w:sz="0" w:space="0"/>
        </w:rPr>
        <w:t>科学技术局</w:t>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"http://www.tskeg.gov.cn/tskeg/bmjs/202010/d4ce3aded1024b93948442ad88e0dc16/files/697a9066a63c45cf90f40fca4471dd86.zip"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32.塔什库尔干塔吉克自治县广播电视台</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"http://www.tskeg.gov.cn/tskeg/bmjs/202010/d4ce3aded1024b93948442ad88e0dc16/files/0a11e5e8a292426fba6ad88f48af25e7.zip"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33.塔什库尔干塔吉克自治县文工团</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"http://www.tskeg.gov.cn/tskeg/bmjs/202010/d4ce3aded1024b93948442ad88e0dc16/files/a2fe3493361f4bb1b3eb3b6c2e2852da.zip"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34.塔什库尔干塔吉克自治县文化馆</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"http://www.tskeg.gov.cn/tskeg/bmjs/202010/d4ce3aded1024b93948442ad88e0dc16/files/7304001b1e6f4a2599343519feff5c35.zip"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35.塔什库尔干塔吉克自治县文化体育广播电视和旅游局</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"http://www.tskeg.gov.cn/tskeg/bmjs/202010/d4ce3aded1024b93948442ad88e0dc16/files/3a44f4202860486f902e6f52423f0d85.zip"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36.中共塔什库尔干塔吉克自治县委员会党校</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三、农财股归口（共2个单位）</w:t>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"http://www.tskeg.gov.cn/tskeg/bmjs/202010/d4ce3aded1024b93948442ad88e0dc16/files/b69a7c0b0ad84475a30d6b9cfa603f92.zip"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37.塔什库尔干塔吉克自治县畜牧兽医局</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"http://www.tskeg.gov.cn/tskeg/bmjs/202010/d4ce3aded1024b93948442ad88e0dc16/files/4235f9ffc1b84e42ae2ab20c9d84bca4.zip"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38.塔什库尔干塔吉克自治县农业农村局</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四、社保股归口（共9个单位）</w:t>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"http://www.tskeg.gov.cn/tskeg/bmjs/202010/d4ce3aded1024b93948442ad88e0dc16/files/f3d2921d49ef4b4a9b29ed32c202d681.zip"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39.塔什库尔干塔吉克自治县驻喀什干休所</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"http://www.tskeg.gov.cn/tskeg/bmjs/202010/d4ce3aded1024b93948442ad88e0dc16/files/21813da06feb4199b610ce70f2fecb84.zip"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40.塔什库尔干塔吉克自治县人力资源和社会保障局</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"http://www.tskeg.gov.cn/tskeg/bmjs/202010/d4ce3aded1024b93948442ad88e0dc16/files/2fea32de70334a23b684ef99b1f1288b.zip"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41.塔什库尔干塔吉克自治县社会保险管理局</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"http://www.tskeg.gov.cn/tskeg/bmjs/202010/d4ce3aded1024b93948442ad88e0dc16/files/7f518728ee8e4be6b36350bd215b8b15.zip"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42.塔什库尔干塔吉克自治县卫生健</w:t>
      </w:r>
      <w:r>
        <w:rPr>
          <w:rFonts w:hint="eastAsia" w:ascii="微软雅黑" w:hAnsi="微软雅黑" w:eastAsia="微软雅黑" w:cs="微软雅黑"/>
          <w:sz w:val="28"/>
          <w:szCs w:val="28"/>
          <w:u w:val="none"/>
          <w:bdr w:val="none" w:color="auto" w:sz="0" w:space="0"/>
        </w:rPr>
        <w:fldChar w:fldCharType="end"/>
      </w: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"http://www.tskeg.gov.cn/tskeg/bmjs/202010/d4ce3aded1024b93948442ad88e0dc16/files/39a1b8899f984843b4bbcba0ee8f385a.zip"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康委员会</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"http://www.tskeg.gov.cn/tskeg/bmjs/202010/d4ce3aded1024b93948442ad88e0dc16/files/7abb8beac78b4fc5a10a7fe41d643562.zip"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43.塔什库尔干塔吉克自治县人民医院</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"http://www.tskeg.gov.cn/tskeg/bmjs/202010/d4ce3aded1024b93948442ad88e0dc16/files/0dab42efd4cc45e097c6e46c8569fc0a.zip"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44.塔什库尔干塔吉克自治县民政局</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"http://www.tskeg.gov.cn/tskeg/bmjs/202010/d4ce3aded1024b93948442ad88e0dc16/files/1851ee0672fb4df58ccbc8f4e010dd20.zip"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45.塔什库尔干塔吉克自治县残疾人联合会</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"http://www.tskeg.gov.cn/tskeg/bmjs/202010/d4ce3aded1024b93948442ad88e0dc16/files/56471121886f43bb8d6fdfcd6b931f60.zip"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46.塔什库尔干塔吉克自治县退役军人事务局</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"http://www.tskeg.gov.cn/tskeg/bmjs/202010/d4ce3aded1024b93948442ad88e0dc16/files/624a6c69df114872ba0f7d7239babfc2.zip"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47.塔什库尔干塔吉克自治县医疗保障局</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五、经建股归口（共7个单位）</w:t>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"http://www.tskeg.gov.cn/tskeg/bmjs/202010/d4ce3aded1024b93948442ad88e0dc16/files/3e80f4f47ad0493c84075ec48519e3c8.zip"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48.塔什库尔干塔吉克自治县发展和改革委员会</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"http://www.tskeg.gov.cn/tskeg/bmjs/202010/d4ce3aded1024b93948442ad88e0dc16/files/59a443a0a74f49ca82c0f8657ba4bdae.zip"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49.塔什库尔干塔吉克自治县自然资源局</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"http://www.tskeg.gov.cn/tskeg/bmjs/202010/d4ce3aded1024b93948442ad88e0dc16/files/ba1d606b91a6434da2b0d8ab6987772f.zip"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50.塔什库尔干塔吉克自治县交通运输局</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"http://www.tskeg.gov.cn/tskeg/bmjs/202010/d4ce3aded1024b93948442ad88e0dc16/files/86aa7aa2253a4a82a766f6f0b9b28b41.zip"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51.塔什库尔干塔吉克自治县住房和城乡建设局</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"http://www.tskeg.gov.cn/tskeg/bmjs/202010/d4ce3aded1024b93948442ad88e0dc16/files/aa3e1ca084d14edcb6511da4539c3c82.zip"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52.塔什库尔干塔吉克自治县环境保护局</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"http://www.tskeg.gov.cn/tskeg/bmjs/202010/d4ce3aded1024b93948442ad88e0dc16/files/1dbadb670a004b94b52142a6d37aa91a.zip"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53.塔什库尔干塔吉克自治县供销合作社联合社</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"http://www.tskeg.gov.cn/tskeg/bmjs/202010/d4ce3aded1024b93948442ad88e0dc16/files/034d87fb8e094558b5d2a8c4fe4e31d3.zip"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54.塔什库尔干塔吉克自治县扶贫开发办公室</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bdr w:val="none" w:color="auto" w:sz="0" w:space="0"/>
        </w:rPr>
        <w:t>六、乡镇财政管理股（共12个单位）</w:t>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"http://www.tskeg.gov.cn/tskeg/bmjs/202010/d4ce3aded1024b93948442ad88e0dc16/files/1b8e49875592439eb825fb6918aa3876.zip"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55</w:t>
      </w:r>
      <w:r>
        <w:rPr>
          <w:rFonts w:hint="eastAsia" w:ascii="微软雅黑" w:hAnsi="微软雅黑" w:eastAsia="微软雅黑" w:cs="微软雅黑"/>
          <w:sz w:val="28"/>
          <w:szCs w:val="28"/>
          <w:u w:val="none"/>
          <w:bdr w:val="none" w:color="auto" w:sz="0" w:space="0"/>
        </w:rPr>
        <w:fldChar w:fldCharType="end"/>
      </w: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"http://www.tskeg.gov.cn/tskeg/bmjs/202010/d4ce3aded1024b93948442ad88e0dc16/files/34cab6d64d4d48eeb280ddac85ea9488.zip"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.塔什库尔干塔吉克自治县塔什库尔干镇人民政府</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"http://www.tskeg.gov.cn/tskeg/bmjs/202010/d4ce3aded1024b93948442ad88e0dc16/files/3b9442e32d9b4f529374782eedd3ff7e.zip"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56.塔什库尔干塔吉克自治县塔吉克阿巴提镇人民政府</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"http://www.tskeg.gov.cn/tskeg/bmjs/202010/d4ce3aded1024b93948442ad88e0dc16/files/92708d7d612f422797ecaa9eac5859ca.zip"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57.塔什库尔干塔吉克自治县塔什库尔干乡人民政府</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"http://www.tskeg.gov.cn/tskeg/bmjs/202010/d4ce3aded1024b93948442ad88e0dc16/files/ff35e92d8ca040598b91f087210a2ee5.zip"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58.塔什库尔干塔吉克自治县达布达尔乡人民政府</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"http://www.tskeg.gov.cn/tskeg/bmjs/202010/d4ce3aded1024b93948442ad88e0dc16/files/61e3cc3e88a74c62bf0431fb5802b41a.zip"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59.塔什库尔干塔吉克自治县提孜那甫乡人民政府</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"http://www.tskeg.gov.cn/tskeg/bmjs/202010/d4ce3aded1024b93948442ad88e0dc16/files/5ee51936c97849858ba262f23ffd9328.zip"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60.塔什库尔干塔吉克自治县塔合曼乡人民政府</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"http://www.tskeg.gov.cn/tskeg/bmjs/202010/d4ce3aded1024b93948442ad88e0dc16/files/a9e4622b4e2242d4a5bc9e6f5eba4e00.zip"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61.塔什库尔干塔吉克自治县科克亚柯尔克孜民族乡人民政府</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"http://www.tskeg.gov.cn/tskeg/bmjs/202010/d4ce3aded1024b93948442ad88e0dc16/files/29173b83d5f54e79a82b4c333c929a2b.zip"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62.塔什库尔干塔吉克自治县班迪尔乡人民政府</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"http://www.tskeg.gov.cn/tskeg/bmjs/202010/d4ce3aded1024b93948442ad88e0dc16/files/0a6a426f123e4a54b9b67d1fea491ccd.zip"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63.塔什库尔干塔吉克自治县瓦恰乡人民政府</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"http://www.tskeg.gov.cn/tskeg/bmjs/202010/d4ce3aded1024b93948442ad88e0dc16/files/4e396a22081e4766822179744331541c.zip"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64.塔什库尔干塔吉克自治县马尔洋乡人民政府</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"http://www.tskeg.gov.cn/tskeg/bmjs/202010/d4ce3aded1024b93948442ad88e0dc16/files/038eae579d8a4eb9b97beafc12ac0be2.zip"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65.塔什库尔干塔吉克自治县库科西鲁格乡人民政府</w:t>
      </w:r>
      <w:r>
        <w:rPr>
          <w:rFonts w:hint="eastAsia" w:ascii="微软雅黑" w:hAnsi="微软雅黑" w:eastAsia="微软雅黑" w:cs="微软雅黑"/>
          <w:sz w:val="28"/>
          <w:szCs w:val="28"/>
          <w:u w:val="none"/>
          <w:bdr w:val="none" w:color="auto" w:sz="0" w:space="0"/>
        </w:rPr>
        <w:fldChar w:fldCharType="end"/>
      </w:r>
    </w:p>
    <w:p>
      <w:pPr>
        <w:pStyle w:val="3"/>
        <w:keepNext w:val="0"/>
        <w:keepLines w:val="0"/>
        <w:widowControl/>
        <w:suppressLineNumbers w:val="0"/>
        <w:spacing w:line="30" w:lineRule="atLeast"/>
        <w:ind w:left="0" w:firstLine="420"/>
        <w:rPr>
          <w:rFonts w:hint="eastAsia" w:ascii="微软雅黑" w:hAnsi="微软雅黑" w:eastAsia="微软雅黑" w:cs="微软雅黑"/>
          <w:sz w:val="28"/>
          <w:szCs w:val="28"/>
        </w:rPr>
      </w:pPr>
      <w:r>
        <w:rPr>
          <w:rFonts w:hint="eastAsia" w:ascii="微软雅黑" w:hAnsi="微软雅黑" w:eastAsia="微软雅黑" w:cs="微软雅黑"/>
          <w:sz w:val="28"/>
          <w:szCs w:val="28"/>
          <w:u w:val="none"/>
          <w:bdr w:val="none" w:color="auto" w:sz="0" w:space="0"/>
        </w:rPr>
        <w:fldChar w:fldCharType="begin"/>
      </w:r>
      <w:r>
        <w:rPr>
          <w:rFonts w:hint="eastAsia" w:ascii="微软雅黑" w:hAnsi="微软雅黑" w:eastAsia="微软雅黑" w:cs="微软雅黑"/>
          <w:sz w:val="28"/>
          <w:szCs w:val="28"/>
          <w:u w:val="none"/>
          <w:bdr w:val="none" w:color="auto" w:sz="0" w:space="0"/>
        </w:rPr>
        <w:instrText xml:space="preserve"> HYPERLINK "http://www.tskeg.gov.cn/tskeg/bmjs/202010/d4ce3aded1024b93948442ad88e0dc16/files/0dbc2d041d274a768296d3a8bd6e3530.zip" </w:instrText>
      </w:r>
      <w:r>
        <w:rPr>
          <w:rFonts w:hint="eastAsia" w:ascii="微软雅黑" w:hAnsi="微软雅黑" w:eastAsia="微软雅黑" w:cs="微软雅黑"/>
          <w:sz w:val="28"/>
          <w:szCs w:val="28"/>
          <w:u w:val="none"/>
          <w:bdr w:val="none" w:color="auto" w:sz="0" w:space="0"/>
        </w:rPr>
        <w:fldChar w:fldCharType="separate"/>
      </w:r>
      <w:r>
        <w:rPr>
          <w:rStyle w:val="7"/>
          <w:rFonts w:hint="eastAsia" w:ascii="微软雅黑" w:hAnsi="微软雅黑" w:eastAsia="微软雅黑" w:cs="微软雅黑"/>
          <w:sz w:val="28"/>
          <w:szCs w:val="28"/>
          <w:u w:val="none"/>
          <w:bdr w:val="none" w:color="auto" w:sz="0" w:space="0"/>
        </w:rPr>
        <w:t>66.塔什库尔干塔吉克自治县大同乡人民政府</w:t>
      </w:r>
      <w:r>
        <w:rPr>
          <w:rFonts w:hint="eastAsia" w:ascii="微软雅黑" w:hAnsi="微软雅黑" w:eastAsia="微软雅黑" w:cs="微软雅黑"/>
          <w:sz w:val="28"/>
          <w:szCs w:val="28"/>
          <w:u w:val="none"/>
          <w:bdr w:val="none" w:color="auto" w:sz="0" w:space="0"/>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F111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FollowedHyperlink"/>
    <w:basedOn w:val="5"/>
    <w:uiPriority w:val="0"/>
    <w:rPr>
      <w:color w:val="800080"/>
      <w:u w:val="none"/>
    </w:rPr>
  </w:style>
  <w:style w:type="character" w:styleId="7">
    <w:name w:val="Hyperlink"/>
    <w:basedOn w:val="5"/>
    <w:uiPriority w:val="0"/>
    <w:rPr>
      <w:color w:val="0000FF"/>
      <w:u w:val="none"/>
    </w:rPr>
  </w:style>
  <w:style w:type="character" w:customStyle="1" w:styleId="8">
    <w:name w:val="time"/>
    <w:basedOn w:val="5"/>
    <w:uiPriority w:val="0"/>
    <w:rPr>
      <w:color w:val="88888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2021-06-04T09:22:54Z</dcterms:created>
  <dc:creator>教科文科</dc:creator>
  <cp:lastModifiedBy>教科文科</cp:lastModifiedBy>
  <dcterms:modified xsi:type="dcterms:W3CDTF">2021-06-04T09:24:16Z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