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塔什库尔干县市场监督管理局2023年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0"/>
          <w:szCs w:val="30"/>
        </w:rPr>
        <w:t>在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地区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0"/>
          <w:szCs w:val="30"/>
        </w:rPr>
        <w:t>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县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0"/>
          <w:szCs w:val="30"/>
        </w:rPr>
        <w:t>政府和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自治区市场监督管理局的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0"/>
          <w:szCs w:val="30"/>
        </w:rPr>
        <w:t>坚强领导下，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塔什库尔干县市场监督管理局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0"/>
          <w:szCs w:val="30"/>
        </w:rPr>
        <w:t>按照推动行政权力全过程公开、公共服务全流程公开、社会关切全方位回应的原则，着力推进公开解读回应及政务公开制度化、规范化，全面推动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市场监管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0"/>
          <w:szCs w:val="30"/>
        </w:rPr>
        <w:t>工作决策、执行管理服务和结果公开,全力保障公民知情权、参与权、表达权、监督权。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（一）主动公开。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0"/>
          <w:szCs w:val="30"/>
        </w:rPr>
        <w:t>确保信息发布的全面性、准确性和规范性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0"/>
          <w:szCs w:val="30"/>
        </w:rPr>
        <w:t>严把落实信息公开审核制度。我局进一步加强对政务公开工作的领导，确保各项工作任务完成，成立了由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书记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0"/>
          <w:szCs w:val="30"/>
        </w:rPr>
        <w:t>任组长、分管副局长任副组长，各科室负责人为成员的政务公开工作领导小组。明确了办公室为信息公开工作牵头单位，各部门相互协作配合的工作机制，在全系统构建起了“统一领导，分级落实，部门协作，责任到人”的立体工作体系，为政府信息公开工作提供了强有力的组织保障；为切实加强政务公开工作，对原有制度进行分析梳理，对可用和有效的继续施行，对空白和短板进行修改完善或重新制发。不断优化政务服务与信息公开，及时发布和转载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市场监管相关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0"/>
          <w:szCs w:val="30"/>
        </w:rPr>
        <w:t>信息及工作动态，完善、丰富网站信息内容。从信息公开、电子政务和便民服务三个方面入手，不断加大推行政务公开的力度。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02" w:firstLineChars="20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0"/>
          <w:szCs w:val="30"/>
        </w:rPr>
        <w:t>（二）依申请公开。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0"/>
          <w:szCs w:val="30"/>
        </w:rPr>
        <w:t>坚持依申请公开政府信息工作机制，畅通申请渠道，根据条例的有关规定，我局对收到的所有申请均按规定认真办理，全部回执受理或者不受理，受理的案件均在20个工作日给予答复。对不属于本局职能范围的申请也已及时向申请人作出了解释说明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02" w:firstLineChars="200"/>
        <w:jc w:val="both"/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0"/>
          <w:szCs w:val="30"/>
        </w:rPr>
        <w:t>（三）</w:t>
      </w:r>
      <w:r>
        <w:rPr>
          <w:rStyle w:val="5"/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333333"/>
          <w:spacing w:val="0"/>
          <w:sz w:val="30"/>
          <w:szCs w:val="30"/>
        </w:rPr>
        <w:t>2022年我局未发生政府信息公开行政复议、行政诉讼案件</w:t>
      </w:r>
      <w:r>
        <w:rPr>
          <w:rStyle w:val="5"/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ind w:firstLine="2880" w:firstLineChars="1200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                             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                            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ind w:firstLine="2880" w:firstLineChars="1200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2" w:firstLineChars="200"/>
        <w:jc w:val="both"/>
        <w:rPr>
          <w:rFonts w:hint="eastAsia" w:ascii="方正仿宋_GB2312" w:hAnsi="方正仿宋_GB2312" w:eastAsia="方正仿宋_GB2312" w:cs="方正仿宋_GB2312"/>
          <w:b/>
          <w:bCs w:val="0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2" w:firstLineChars="200"/>
        <w:jc w:val="both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一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存在的问题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900" w:firstLineChars="30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一是信息公开的内容、格式标准化程度不高；二是依申请公开答复流程及格式需进一步梳理和规范。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02" w:firstLineChars="200"/>
        <w:jc w:val="both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下一步措施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200" w:right="0" w:rightChars="0" w:firstLine="600" w:firstLineChars="20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强化公开意识。切实加强对《政府信息公开条例》的学习宣传。继续将政务公开作为本局重要工作内容，认真抓好抓落实，进一步提高干部职工的思想认识，不断增强做好政务公开工作的责任感和使命感。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200" w:right="0" w:rightChars="0" w:firstLine="600" w:firstLineChars="20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严格依法公开。按照“以公开为原则，不公开为例外”的总体要求，进一步做好公开和免予公开两类信息的界定。按照《政府信息公开条例》等法规、制度的规定，加强对公众关注度高的信息的梳理，及时公开政务信息，公开内容做到真实、具体、全面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200" w:right="0" w:rightChars="0" w:firstLine="600" w:firstLineChars="200"/>
        <w:jc w:val="both"/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完善工作机制。将政务公开工作与党建工作、创建工作及其他业务工作有机地结合起来，完善公开制度、公开行为，建立政务公开长效机制，切实做好我局政务公开的各项工作。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02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六、</w:t>
      </w:r>
      <w:r>
        <w:rPr>
          <w:rFonts w:hint="default" w:ascii="方正仿宋_GB2312" w:hAnsi="方正仿宋_GB2312" w:eastAsia="方正仿宋_GB2312" w:cs="方正仿宋_GB2312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</w:rPr>
        <w:t>其他需要报告的事项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00" w:firstLineChars="200"/>
        <w:jc w:val="both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本机关按照《国务院办公厅关于印发&lt;政府信息公开信息处理费用管理办法&gt;的通知》（国办函〔2020〕109号）规定的案件，按量收费标准，本年度没有收取任何信息公开处理费。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400" w:right="0" w:rightChars="0"/>
        <w:jc w:val="center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塔什库尔干县市场监督管理局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center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2024年1月15日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F818FF"/>
    <w:multiLevelType w:val="singleLevel"/>
    <w:tmpl w:val="E5F818F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EFE3FB7"/>
    <w:multiLevelType w:val="singleLevel"/>
    <w:tmpl w:val="7EFE3FB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ZDAyOGE0YjhhMWU2YjgxZDk4ZTNjYWQ4OTc4ZDMifQ=="/>
  </w:docVars>
  <w:rsids>
    <w:rsidRoot w:val="7E503758"/>
    <w:rsid w:val="00EE0F95"/>
    <w:rsid w:val="2D8E728E"/>
    <w:rsid w:val="44921704"/>
    <w:rsid w:val="48077B73"/>
    <w:rsid w:val="6C5D0ACF"/>
    <w:rsid w:val="700275AF"/>
    <w:rsid w:val="7E503758"/>
    <w:rsid w:val="7EF8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2024-01-02T03:25:00Z</dcterms:created>
  <dc:creator>Administrator</dc:creator>
  <cp:lastModifiedBy>Administrator</cp:lastModifiedBy>
  <dcterms:modified xsi:type="dcterms:W3CDTF">2024-01-16T17:14:25Z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ICV">
    <vt:lpwstr>BE146C2EE15D4D5DB9720DEDE0D2AF29_13</vt:lpwstr>
  </property>
</Properties>
</file>