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AD0" w:rsidRDefault="00955AD0">
      <w:pPr>
        <w:spacing w:line="580" w:lineRule="exact"/>
        <w:rPr>
          <w:rFonts w:ascii="宋体" w:cs="宋体"/>
          <w:bCs/>
          <w:sz w:val="44"/>
          <w:szCs w:val="44"/>
        </w:rPr>
      </w:pPr>
    </w:p>
    <w:p w:rsidR="00955AD0" w:rsidRDefault="00955AD0">
      <w:pPr>
        <w:spacing w:line="580" w:lineRule="exact"/>
        <w:jc w:val="center"/>
        <w:rPr>
          <w:rFonts w:ascii="宋体" w:cs="宋体"/>
          <w:bCs/>
          <w:sz w:val="44"/>
          <w:szCs w:val="44"/>
        </w:rPr>
      </w:pPr>
      <w:r>
        <w:rPr>
          <w:rFonts w:ascii="宋体" w:hAnsi="宋体" w:cs="宋体"/>
          <w:bCs/>
          <w:sz w:val="44"/>
          <w:szCs w:val="44"/>
        </w:rPr>
        <w:t>2017</w:t>
      </w:r>
      <w:r>
        <w:rPr>
          <w:rFonts w:ascii="宋体" w:hAnsi="宋体" w:cs="宋体" w:hint="eastAsia"/>
          <w:bCs/>
          <w:sz w:val="44"/>
          <w:szCs w:val="44"/>
        </w:rPr>
        <w:t>年度塔什库尔干县文工团部门决算公开说明</w:t>
      </w:r>
    </w:p>
    <w:p w:rsidR="00955AD0" w:rsidRDefault="00955AD0">
      <w:pPr>
        <w:spacing w:line="580" w:lineRule="exact"/>
        <w:jc w:val="center"/>
        <w:rPr>
          <w:rFonts w:ascii="宋体" w:cs="宋体"/>
          <w:bCs/>
          <w:sz w:val="44"/>
          <w:szCs w:val="44"/>
        </w:rPr>
      </w:pPr>
    </w:p>
    <w:p w:rsidR="00955AD0" w:rsidRDefault="00955AD0">
      <w:pPr>
        <w:spacing w:line="560" w:lineRule="exact"/>
        <w:jc w:val="center"/>
        <w:outlineLvl w:val="1"/>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bCs/>
          <w:sz w:val="32"/>
          <w:szCs w:val="32"/>
        </w:rPr>
        <w:t xml:space="preserve">  </w:t>
      </w:r>
      <w:r>
        <w:rPr>
          <w:rFonts w:ascii="黑体" w:eastAsia="黑体" w:hAnsi="黑体" w:cs="黑体" w:hint="eastAsia"/>
          <w:bCs/>
          <w:sz w:val="32"/>
          <w:szCs w:val="32"/>
        </w:rPr>
        <w:t>录</w:t>
      </w:r>
    </w:p>
    <w:p w:rsidR="00955AD0" w:rsidRDefault="00955AD0">
      <w:pPr>
        <w:spacing w:line="560" w:lineRule="exact"/>
        <w:ind w:firstLineChars="200" w:firstLine="640"/>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塔县文工团单位概况</w:t>
      </w:r>
    </w:p>
    <w:p w:rsidR="00955AD0" w:rsidRDefault="00955AD0">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955AD0" w:rsidRDefault="00955AD0">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955AD0" w:rsidRDefault="00955AD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955AD0" w:rsidRDefault="00955AD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955AD0" w:rsidRDefault="00955AD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955AD0" w:rsidRDefault="00955AD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955AD0" w:rsidRDefault="00955AD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955AD0" w:rsidRDefault="00955AD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955AD0" w:rsidRDefault="00955AD0">
      <w:pPr>
        <w:spacing w:line="560" w:lineRule="exact"/>
        <w:rPr>
          <w:rFonts w:ascii="黑体" w:eastAsia="黑体" w:hAnsi="黑体"/>
          <w:sz w:val="32"/>
          <w:szCs w:val="32"/>
        </w:rPr>
      </w:pPr>
    </w:p>
    <w:p w:rsidR="00955AD0" w:rsidRDefault="00955AD0">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一</w:t>
      </w:r>
      <w:r>
        <w:rPr>
          <w:rFonts w:ascii="仿宋_GB2312" w:eastAsia="仿宋_GB2312"/>
          <w:sz w:val="32"/>
          <w:szCs w:val="32"/>
        </w:rPr>
        <w:t>)</w:t>
      </w:r>
      <w:r>
        <w:rPr>
          <w:rFonts w:ascii="仿宋_GB2312" w:eastAsia="仿宋_GB2312" w:hint="eastAsia"/>
          <w:sz w:val="32"/>
          <w:szCs w:val="32"/>
        </w:rPr>
        <w:t>主要职能</w:t>
      </w:r>
      <w:r>
        <w:rPr>
          <w:rFonts w:ascii="仿宋_GB2312" w:eastAsia="仿宋_GB2312"/>
          <w:sz w:val="32"/>
          <w:szCs w:val="32"/>
        </w:rPr>
        <w:t xml:space="preserve"> </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主要职责是按照党的文艺方针，围绕党的中心工作，积极创作、排练、演出小品、歌舞、话剧等节目；做好本地具有民族特色文艺文艺节目的创作、排练、演出和对外宣演工作；做好社会主义新农村建设中涌现出的先进个人和突出事迹的舞台艺术创作工作；做好对专业团体的各类设备、设施的管理、维护工作；积极做好对传统艺术的整理、加工与保护工作；与县内外的艺术创作者进行艺术研究和评论，提高本单位的艺术创作、演出水平；做好艺术的普及与推广工作；加强对艺术表演人才的发掘、培养工作。</w:t>
      </w:r>
    </w:p>
    <w:p w:rsidR="00955AD0" w:rsidRDefault="00955AD0">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（二）机构设置情况：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塔什库尔干县文工团单位性质为财政全额拨款的事业单位，执行会计制度为事业单位会计制度。独立编制机构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个，独立编制机构与上年相比无变动。具体内设：办公室、舞蹈室、财务室、团长室。</w:t>
      </w:r>
    </w:p>
    <w:p w:rsidR="00955AD0" w:rsidRDefault="00955AD0">
      <w:pPr>
        <w:spacing w:line="560" w:lineRule="exact"/>
        <w:ind w:firstLineChars="150" w:firstLine="480"/>
        <w:rPr>
          <w:rFonts w:ascii="仿宋_GB2312" w:eastAsia="仿宋_GB2312"/>
          <w:sz w:val="32"/>
          <w:szCs w:val="32"/>
        </w:rPr>
      </w:pPr>
      <w:r>
        <w:rPr>
          <w:rFonts w:ascii="仿宋_GB2312" w:eastAsia="仿宋_GB2312"/>
          <w:sz w:val="32"/>
          <w:szCs w:val="32"/>
        </w:rPr>
        <w:t xml:space="preserve"> 3.</w:t>
      </w:r>
      <w:r>
        <w:rPr>
          <w:rFonts w:ascii="仿宋_GB2312" w:eastAsia="仿宋_GB2312" w:hint="eastAsia"/>
          <w:sz w:val="32"/>
          <w:szCs w:val="32"/>
        </w:rPr>
        <w:t>人员编制及实有情况：</w:t>
      </w:r>
    </w:p>
    <w:p w:rsidR="00955AD0" w:rsidRDefault="00955AD0">
      <w:pPr>
        <w:spacing w:line="560" w:lineRule="exact"/>
        <w:ind w:firstLineChars="150" w:firstLine="48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25</w:t>
      </w:r>
      <w:r>
        <w:rPr>
          <w:rFonts w:ascii="仿宋_GB2312" w:eastAsia="仿宋_GB2312" w:hint="eastAsia"/>
          <w:sz w:val="32"/>
          <w:szCs w:val="32"/>
        </w:rPr>
        <w:t>人（按照编委文件填报），实有在职人数</w:t>
      </w:r>
      <w:r>
        <w:rPr>
          <w:rFonts w:ascii="仿宋_GB2312" w:eastAsia="仿宋_GB2312"/>
          <w:sz w:val="32"/>
          <w:szCs w:val="32"/>
        </w:rPr>
        <w:t xml:space="preserve"> 22</w:t>
      </w:r>
      <w:r>
        <w:rPr>
          <w:rFonts w:ascii="仿宋_GB2312" w:eastAsia="仿宋_GB2312" w:hint="eastAsia"/>
          <w:sz w:val="32"/>
          <w:szCs w:val="32"/>
        </w:rPr>
        <w:t>人，退休</w:t>
      </w:r>
      <w:r>
        <w:rPr>
          <w:rFonts w:ascii="仿宋_GB2312" w:eastAsia="仿宋_GB2312"/>
          <w:sz w:val="32"/>
          <w:szCs w:val="32"/>
        </w:rPr>
        <w:t>11</w:t>
      </w:r>
      <w:r>
        <w:rPr>
          <w:rFonts w:ascii="仿宋_GB2312" w:eastAsia="仿宋_GB2312" w:hint="eastAsia"/>
          <w:sz w:val="32"/>
          <w:szCs w:val="32"/>
        </w:rPr>
        <w:t>人，属于一般公共预算财政拨款（补助）开支</w:t>
      </w:r>
      <w:r>
        <w:rPr>
          <w:rFonts w:ascii="仿宋_GB2312" w:eastAsia="仿宋_GB2312"/>
          <w:sz w:val="32"/>
          <w:szCs w:val="32"/>
        </w:rPr>
        <w:t>33</w:t>
      </w:r>
      <w:r>
        <w:rPr>
          <w:rFonts w:ascii="仿宋_GB2312" w:eastAsia="仿宋_GB2312" w:hint="eastAsia"/>
          <w:sz w:val="32"/>
          <w:szCs w:val="32"/>
        </w:rPr>
        <w:t>人，其中：在职</w:t>
      </w:r>
      <w:r>
        <w:rPr>
          <w:rFonts w:ascii="仿宋_GB2312" w:eastAsia="仿宋_GB2312"/>
          <w:sz w:val="32"/>
          <w:szCs w:val="32"/>
        </w:rPr>
        <w:t>22</w:t>
      </w:r>
      <w:r>
        <w:rPr>
          <w:rFonts w:ascii="仿宋_GB2312" w:eastAsia="仿宋_GB2312" w:hint="eastAsia"/>
          <w:sz w:val="32"/>
          <w:szCs w:val="32"/>
        </w:rPr>
        <w:t>人，退休</w:t>
      </w:r>
      <w:r>
        <w:rPr>
          <w:rFonts w:ascii="仿宋_GB2312" w:eastAsia="仿宋_GB2312"/>
          <w:sz w:val="32"/>
          <w:szCs w:val="32"/>
        </w:rPr>
        <w:t>11</w:t>
      </w:r>
      <w:r>
        <w:rPr>
          <w:rFonts w:ascii="仿宋_GB2312" w:eastAsia="仿宋_GB2312" w:hint="eastAsia"/>
          <w:sz w:val="32"/>
          <w:szCs w:val="32"/>
        </w:rPr>
        <w:t>人。</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从决算单位构成看，塔什库尔干县文工团部门决算包括：塔什库尔干县文工团部门本级决算、所属单位决算等。</w:t>
      </w:r>
    </w:p>
    <w:p w:rsidR="00955AD0" w:rsidRDefault="00955AD0">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塔什库尔干县文工团</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4111"/>
        <w:gridCol w:w="2573"/>
      </w:tblGrid>
      <w:tr w:rsidR="00955AD0">
        <w:trPr>
          <w:trHeight w:hRule="exact" w:val="510"/>
        </w:trPr>
        <w:tc>
          <w:tcPr>
            <w:tcW w:w="2376" w:type="dxa"/>
            <w:vAlign w:val="center"/>
          </w:tcPr>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4111" w:type="dxa"/>
            <w:vAlign w:val="center"/>
          </w:tcPr>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2573" w:type="dxa"/>
            <w:vAlign w:val="center"/>
          </w:tcPr>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955AD0">
        <w:trPr>
          <w:trHeight w:hRule="exact" w:val="510"/>
        </w:trPr>
        <w:tc>
          <w:tcPr>
            <w:tcW w:w="2376" w:type="dxa"/>
            <w:vAlign w:val="center"/>
          </w:tcPr>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4111" w:type="dxa"/>
            <w:vAlign w:val="center"/>
          </w:tcPr>
          <w:p w:rsidR="00955AD0" w:rsidRDefault="00955AD0">
            <w:pPr>
              <w:spacing w:line="560" w:lineRule="exact"/>
              <w:jc w:val="left"/>
              <w:rPr>
                <w:rFonts w:ascii="仿宋_GB2312" w:eastAsia="仿宋_GB2312"/>
                <w:sz w:val="32"/>
                <w:szCs w:val="32"/>
              </w:rPr>
            </w:pPr>
            <w:r>
              <w:rPr>
                <w:rFonts w:ascii="仿宋_GB2312" w:eastAsia="仿宋_GB2312" w:hint="eastAsia"/>
                <w:sz w:val="32"/>
                <w:szCs w:val="32"/>
              </w:rPr>
              <w:t>塔什库尔干县文工团</w:t>
            </w:r>
          </w:p>
        </w:tc>
        <w:tc>
          <w:tcPr>
            <w:tcW w:w="2573" w:type="dxa"/>
            <w:vAlign w:val="center"/>
          </w:tcPr>
          <w:p w:rsidR="00955AD0" w:rsidRDefault="00955AD0">
            <w:pPr>
              <w:spacing w:line="560" w:lineRule="exact"/>
              <w:ind w:firstLineChars="200" w:firstLine="640"/>
              <w:rPr>
                <w:rFonts w:ascii="仿宋_GB2312" w:eastAsia="仿宋_GB2312"/>
                <w:sz w:val="32"/>
                <w:szCs w:val="32"/>
              </w:rPr>
            </w:pPr>
          </w:p>
        </w:tc>
      </w:tr>
    </w:tbl>
    <w:p w:rsidR="00955AD0" w:rsidRDefault="00955AD0">
      <w:pPr>
        <w:spacing w:line="560" w:lineRule="exact"/>
        <w:rPr>
          <w:rFonts w:ascii="仿宋_GB2312" w:eastAsia="仿宋_GB2312"/>
          <w:b/>
          <w:sz w:val="32"/>
          <w:szCs w:val="32"/>
        </w:rPr>
      </w:pPr>
    </w:p>
    <w:p w:rsidR="00955AD0" w:rsidRDefault="00955AD0">
      <w:pPr>
        <w:spacing w:line="560" w:lineRule="exact"/>
        <w:ind w:firstLine="627"/>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54.3</w:t>
      </w:r>
      <w:r>
        <w:rPr>
          <w:rFonts w:ascii="仿宋_GB2312" w:eastAsia="仿宋_GB2312" w:hint="eastAsia"/>
          <w:sz w:val="32"/>
          <w:szCs w:val="32"/>
        </w:rPr>
        <w:t>万元，降低</w:t>
      </w:r>
      <w:r>
        <w:rPr>
          <w:rFonts w:ascii="仿宋_GB2312" w:eastAsia="仿宋_GB2312"/>
          <w:sz w:val="32"/>
          <w:szCs w:val="32"/>
        </w:rPr>
        <w:t>9.8%</w:t>
      </w:r>
      <w:r>
        <w:rPr>
          <w:rFonts w:ascii="仿宋_GB2312" w:eastAsia="仿宋_GB2312" w:hint="eastAsia"/>
          <w:sz w:val="32"/>
          <w:szCs w:val="32"/>
        </w:rPr>
        <w:t>，支出</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54.3</w:t>
      </w:r>
      <w:r>
        <w:rPr>
          <w:rFonts w:ascii="仿宋_GB2312" w:eastAsia="仿宋_GB2312" w:hint="eastAsia"/>
          <w:sz w:val="32"/>
          <w:szCs w:val="32"/>
        </w:rPr>
        <w:t>万元，降低</w:t>
      </w:r>
      <w:r>
        <w:rPr>
          <w:rFonts w:ascii="仿宋_GB2312" w:eastAsia="仿宋_GB2312"/>
          <w:sz w:val="32"/>
          <w:szCs w:val="32"/>
        </w:rPr>
        <w:t>9.8%</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万元，降低</w:t>
      </w:r>
      <w:r>
        <w:rPr>
          <w:rFonts w:ascii="仿宋_GB2312" w:eastAsia="仿宋_GB2312"/>
          <w:sz w:val="32"/>
          <w:szCs w:val="32"/>
        </w:rPr>
        <w:t>0%</w:t>
      </w:r>
      <w:r>
        <w:rPr>
          <w:rFonts w:ascii="仿宋_GB2312" w:eastAsia="仿宋_GB2312" w:hint="eastAsia"/>
          <w:sz w:val="32"/>
          <w:szCs w:val="32"/>
        </w:rPr>
        <w:t>。减少的主要原因是：合同工人数减少以及项目资金减少。</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 2017</w:t>
      </w:r>
      <w:r>
        <w:rPr>
          <w:rFonts w:ascii="仿宋_GB2312" w:eastAsia="仿宋_GB2312" w:hint="eastAsia"/>
          <w:sz w:val="32"/>
          <w:szCs w:val="32"/>
        </w:rPr>
        <w:t>年度收入</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万元，支出</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万元，减少的主要原因是：</w:t>
      </w:r>
      <w:r>
        <w:rPr>
          <w:rFonts w:ascii="仿宋_GB2312" w:eastAsia="仿宋_GB2312"/>
          <w:sz w:val="32"/>
          <w:szCs w:val="32"/>
        </w:rPr>
        <w:t>2017</w:t>
      </w:r>
      <w:r>
        <w:rPr>
          <w:rFonts w:ascii="仿宋_GB2312" w:eastAsia="仿宋_GB2312" w:hint="eastAsia"/>
          <w:sz w:val="32"/>
          <w:szCs w:val="32"/>
        </w:rPr>
        <w:t>年合同工人员相继辞职；艺术表演团体补助经费年初未做预算。</w:t>
      </w:r>
    </w:p>
    <w:p w:rsidR="00955AD0" w:rsidRDefault="00955AD0">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500.7</w:t>
      </w:r>
      <w:r>
        <w:rPr>
          <w:rFonts w:ascii="仿宋_GB2312" w:eastAsia="仿宋_GB2312" w:hint="eastAsia"/>
          <w:sz w:val="32"/>
          <w:szCs w:val="32"/>
        </w:rPr>
        <w:t>万元，其中：财政拨款收入</w:t>
      </w:r>
      <w:r>
        <w:rPr>
          <w:rFonts w:ascii="仿宋_GB2312" w:eastAsia="仿宋_GB2312"/>
          <w:sz w:val="32"/>
          <w:szCs w:val="32"/>
        </w:rPr>
        <w:t>500.7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。减少的主要原因是：合同工人数减少以及项目资金减少。</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 2017</w:t>
      </w:r>
      <w:r>
        <w:rPr>
          <w:rFonts w:ascii="仿宋_GB2312" w:eastAsia="仿宋_GB2312" w:hint="eastAsia"/>
          <w:sz w:val="32"/>
          <w:szCs w:val="32"/>
        </w:rPr>
        <w:t>年度财政拨款收入</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万元，减少的主要原因是：</w:t>
      </w:r>
      <w:r>
        <w:rPr>
          <w:rFonts w:ascii="仿宋_GB2312" w:eastAsia="仿宋_GB2312"/>
          <w:sz w:val="32"/>
          <w:szCs w:val="32"/>
        </w:rPr>
        <w:t>2017</w:t>
      </w:r>
      <w:r>
        <w:rPr>
          <w:rFonts w:ascii="仿宋_GB2312" w:eastAsia="仿宋_GB2312" w:hint="eastAsia"/>
          <w:sz w:val="32"/>
          <w:szCs w:val="32"/>
        </w:rPr>
        <w:t>年合同工人员相继辞职；艺术表演团体补助经费年初未做预算。</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500.7</w:t>
      </w:r>
      <w:r>
        <w:rPr>
          <w:rFonts w:ascii="仿宋_GB2312" w:eastAsia="仿宋_GB2312" w:hint="eastAsia"/>
          <w:sz w:val="32"/>
          <w:szCs w:val="32"/>
        </w:rPr>
        <w:t>万元，其中：基本支出</w:t>
      </w:r>
      <w:r>
        <w:rPr>
          <w:rFonts w:ascii="仿宋_GB2312" w:eastAsia="仿宋_GB2312"/>
          <w:sz w:val="32"/>
          <w:szCs w:val="32"/>
        </w:rPr>
        <w:t>483.7</w:t>
      </w:r>
      <w:r>
        <w:rPr>
          <w:rFonts w:ascii="仿宋_GB2312" w:eastAsia="仿宋_GB2312" w:hint="eastAsia"/>
          <w:sz w:val="32"/>
          <w:szCs w:val="32"/>
        </w:rPr>
        <w:t>万元，占</w:t>
      </w:r>
      <w:r>
        <w:rPr>
          <w:rFonts w:ascii="仿宋_GB2312" w:eastAsia="仿宋_GB2312"/>
          <w:sz w:val="32"/>
          <w:szCs w:val="32"/>
        </w:rPr>
        <w:t>97%</w:t>
      </w:r>
      <w:r>
        <w:rPr>
          <w:rFonts w:ascii="仿宋_GB2312" w:eastAsia="仿宋_GB2312" w:hint="eastAsia"/>
          <w:sz w:val="32"/>
          <w:szCs w:val="32"/>
        </w:rPr>
        <w:t>；项目支出</w:t>
      </w:r>
      <w:r>
        <w:rPr>
          <w:rFonts w:ascii="仿宋_GB2312" w:eastAsia="仿宋_GB2312"/>
          <w:sz w:val="32"/>
          <w:szCs w:val="32"/>
        </w:rPr>
        <w:t>17</w:t>
      </w:r>
      <w:r>
        <w:rPr>
          <w:rFonts w:ascii="仿宋_GB2312" w:eastAsia="仿宋_GB2312" w:hint="eastAsia"/>
          <w:sz w:val="32"/>
          <w:szCs w:val="32"/>
        </w:rPr>
        <w:t>万元，占</w:t>
      </w:r>
      <w:r>
        <w:rPr>
          <w:rFonts w:ascii="仿宋_GB2312" w:eastAsia="仿宋_GB2312"/>
          <w:sz w:val="32"/>
          <w:szCs w:val="32"/>
        </w:rPr>
        <w:t>3%</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。减少的主要原因是：合同工人数减少以及项目资金减少。</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 2017</w:t>
      </w:r>
      <w:r>
        <w:rPr>
          <w:rFonts w:ascii="仿宋_GB2312" w:eastAsia="仿宋_GB2312" w:hint="eastAsia"/>
          <w:sz w:val="32"/>
          <w:szCs w:val="32"/>
        </w:rPr>
        <w:t>年度支出</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万元，其中：基本支出</w:t>
      </w:r>
      <w:r>
        <w:rPr>
          <w:rFonts w:ascii="仿宋_GB2312" w:eastAsia="仿宋_GB2312"/>
          <w:sz w:val="32"/>
          <w:szCs w:val="32"/>
        </w:rPr>
        <w:t>483.7</w:t>
      </w:r>
      <w:r>
        <w:rPr>
          <w:rFonts w:ascii="仿宋_GB2312" w:eastAsia="仿宋_GB2312" w:hint="eastAsia"/>
          <w:sz w:val="32"/>
          <w:szCs w:val="32"/>
        </w:rPr>
        <w:t>万元，与预算相比减少</w:t>
      </w:r>
      <w:r>
        <w:rPr>
          <w:rFonts w:ascii="仿宋_GB2312" w:eastAsia="仿宋_GB2312"/>
          <w:sz w:val="32"/>
          <w:szCs w:val="32"/>
        </w:rPr>
        <w:t>44.94</w:t>
      </w:r>
      <w:r>
        <w:rPr>
          <w:rFonts w:ascii="仿宋_GB2312" w:eastAsia="仿宋_GB2312" w:hint="eastAsia"/>
          <w:sz w:val="32"/>
          <w:szCs w:val="32"/>
        </w:rPr>
        <w:t>万元；项目支出</w:t>
      </w:r>
      <w:r>
        <w:rPr>
          <w:rFonts w:ascii="仿宋_GB2312" w:eastAsia="仿宋_GB2312"/>
          <w:sz w:val="32"/>
          <w:szCs w:val="32"/>
        </w:rPr>
        <w:t>17</w:t>
      </w:r>
      <w:r>
        <w:rPr>
          <w:rFonts w:ascii="仿宋_GB2312" w:eastAsia="仿宋_GB2312" w:hint="eastAsia"/>
          <w:sz w:val="32"/>
          <w:szCs w:val="32"/>
        </w:rPr>
        <w:t>万元，与预算相比增加</w:t>
      </w:r>
      <w:r>
        <w:rPr>
          <w:rFonts w:ascii="仿宋_GB2312" w:eastAsia="仿宋_GB2312"/>
          <w:sz w:val="32"/>
          <w:szCs w:val="32"/>
        </w:rPr>
        <w:t>17</w:t>
      </w:r>
      <w:r>
        <w:rPr>
          <w:rFonts w:ascii="仿宋_GB2312" w:eastAsia="仿宋_GB2312" w:hint="eastAsia"/>
          <w:sz w:val="32"/>
          <w:szCs w:val="32"/>
        </w:rPr>
        <w:t>万元。减少的主要原因是：</w:t>
      </w:r>
      <w:r>
        <w:rPr>
          <w:rFonts w:ascii="仿宋_GB2312" w:eastAsia="仿宋_GB2312"/>
          <w:sz w:val="32"/>
          <w:szCs w:val="32"/>
        </w:rPr>
        <w:t>2017</w:t>
      </w:r>
      <w:r>
        <w:rPr>
          <w:rFonts w:ascii="仿宋_GB2312" w:eastAsia="仿宋_GB2312" w:hint="eastAsia"/>
          <w:sz w:val="32"/>
          <w:szCs w:val="32"/>
        </w:rPr>
        <w:t>年合同工人员相继辞职；艺术表演团体补助经费年初未做预算。</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500.7</w:t>
      </w:r>
      <w:r>
        <w:rPr>
          <w:rFonts w:ascii="仿宋_GB2312" w:eastAsia="仿宋_GB2312" w:hint="eastAsia"/>
          <w:sz w:val="32"/>
          <w:szCs w:val="32"/>
        </w:rPr>
        <w:t>万元，与上年相比，减少</w:t>
      </w:r>
      <w:r>
        <w:rPr>
          <w:rFonts w:ascii="仿宋_GB2312" w:eastAsia="仿宋_GB2312"/>
          <w:sz w:val="32"/>
          <w:szCs w:val="32"/>
        </w:rPr>
        <w:t>54.3</w:t>
      </w:r>
      <w:r>
        <w:rPr>
          <w:rFonts w:ascii="仿宋_GB2312" w:eastAsia="仿宋_GB2312" w:hint="eastAsia"/>
          <w:sz w:val="32"/>
          <w:szCs w:val="32"/>
        </w:rPr>
        <w:t>万元，降低</w:t>
      </w:r>
      <w:r>
        <w:rPr>
          <w:rFonts w:ascii="仿宋_GB2312" w:eastAsia="仿宋_GB2312"/>
          <w:sz w:val="32"/>
          <w:szCs w:val="32"/>
        </w:rPr>
        <w:t>9.8%</w:t>
      </w:r>
      <w:r>
        <w:rPr>
          <w:rFonts w:ascii="仿宋_GB2312" w:eastAsia="仿宋_GB2312" w:hint="eastAsia"/>
          <w:sz w:val="32"/>
          <w:szCs w:val="32"/>
        </w:rPr>
        <w:t>。减少的主要原因是：合同工人数减少以及项目资金减少。财政拨款支出</w:t>
      </w:r>
      <w:r>
        <w:rPr>
          <w:rFonts w:ascii="仿宋_GB2312" w:eastAsia="仿宋_GB2312"/>
          <w:sz w:val="32"/>
          <w:szCs w:val="32"/>
        </w:rPr>
        <w:t>500.7</w:t>
      </w:r>
      <w:r>
        <w:rPr>
          <w:rFonts w:ascii="仿宋_GB2312" w:eastAsia="仿宋_GB2312" w:hint="eastAsia"/>
          <w:sz w:val="32"/>
          <w:szCs w:val="32"/>
        </w:rPr>
        <w:t>万元，与上年相比，减少</w:t>
      </w:r>
      <w:r>
        <w:rPr>
          <w:rFonts w:ascii="仿宋_GB2312" w:eastAsia="仿宋_GB2312"/>
          <w:sz w:val="32"/>
          <w:szCs w:val="32"/>
        </w:rPr>
        <w:t>54.3</w:t>
      </w:r>
      <w:r>
        <w:rPr>
          <w:rFonts w:ascii="仿宋_GB2312" w:eastAsia="仿宋_GB2312" w:hint="eastAsia"/>
          <w:sz w:val="32"/>
          <w:szCs w:val="32"/>
        </w:rPr>
        <w:t>万元，降低</w:t>
      </w:r>
      <w:r>
        <w:rPr>
          <w:rFonts w:ascii="仿宋_GB2312" w:eastAsia="仿宋_GB2312"/>
          <w:sz w:val="32"/>
          <w:szCs w:val="32"/>
        </w:rPr>
        <w:t>9.8%</w:t>
      </w:r>
      <w:r>
        <w:rPr>
          <w:rFonts w:ascii="仿宋_GB2312" w:eastAsia="仿宋_GB2312" w:hint="eastAsia"/>
          <w:sz w:val="32"/>
          <w:szCs w:val="32"/>
        </w:rPr>
        <w:t>。其中：基本支出</w:t>
      </w:r>
      <w:r>
        <w:rPr>
          <w:rFonts w:ascii="仿宋_GB2312" w:eastAsia="仿宋_GB2312"/>
          <w:sz w:val="32"/>
          <w:szCs w:val="32"/>
        </w:rPr>
        <w:t>483.7</w:t>
      </w:r>
      <w:r>
        <w:rPr>
          <w:rFonts w:ascii="仿宋_GB2312" w:eastAsia="仿宋_GB2312" w:hint="eastAsia"/>
          <w:sz w:val="32"/>
          <w:szCs w:val="32"/>
        </w:rPr>
        <w:t>万元，项目支出</w:t>
      </w:r>
      <w:r>
        <w:rPr>
          <w:rFonts w:ascii="仿宋_GB2312" w:eastAsia="仿宋_GB2312"/>
          <w:sz w:val="32"/>
          <w:szCs w:val="32"/>
        </w:rPr>
        <w:t>17</w:t>
      </w:r>
      <w:r>
        <w:rPr>
          <w:rFonts w:ascii="仿宋_GB2312" w:eastAsia="仿宋_GB2312" w:hint="eastAsia"/>
          <w:sz w:val="32"/>
          <w:szCs w:val="32"/>
        </w:rPr>
        <w:t>万元。减少的主要原因是：合同工人数减少以及项目资金减少。财政拨款结转结余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sz w:val="32"/>
          <w:szCs w:val="32"/>
        </w:rPr>
        <w:t>2016</w:t>
      </w:r>
      <w:r>
        <w:rPr>
          <w:rFonts w:ascii="仿宋_GB2312" w:eastAsia="仿宋_GB2312" w:hint="eastAsia"/>
          <w:sz w:val="32"/>
          <w:szCs w:val="32"/>
        </w:rPr>
        <w:t>年与</w:t>
      </w:r>
      <w:r>
        <w:rPr>
          <w:rFonts w:ascii="仿宋_GB2312" w:eastAsia="仿宋_GB2312"/>
          <w:sz w:val="32"/>
          <w:szCs w:val="32"/>
        </w:rPr>
        <w:t>2017</w:t>
      </w:r>
      <w:r>
        <w:rPr>
          <w:rFonts w:ascii="仿宋_GB2312" w:eastAsia="仿宋_GB2312" w:hint="eastAsia"/>
          <w:sz w:val="32"/>
          <w:szCs w:val="32"/>
        </w:rPr>
        <w:t>年均无财政拨款结转结余。</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 2017</w:t>
      </w:r>
      <w:r>
        <w:rPr>
          <w:rFonts w:ascii="仿宋_GB2312" w:eastAsia="仿宋_GB2312" w:hint="eastAsia"/>
          <w:sz w:val="32"/>
          <w:szCs w:val="32"/>
        </w:rPr>
        <w:t>年度财政拨款收入</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万元，财政拨款支出</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万元，增减变化主要原因是：</w:t>
      </w:r>
      <w:r>
        <w:rPr>
          <w:rFonts w:ascii="仿宋_GB2312" w:eastAsia="仿宋_GB2312"/>
          <w:sz w:val="32"/>
          <w:szCs w:val="32"/>
        </w:rPr>
        <w:t>2017</w:t>
      </w:r>
      <w:r>
        <w:rPr>
          <w:rFonts w:ascii="仿宋_GB2312" w:eastAsia="仿宋_GB2312" w:hint="eastAsia"/>
          <w:sz w:val="32"/>
          <w:szCs w:val="32"/>
        </w:rPr>
        <w:t>年合同工人员相继辞职；艺术表演团体补助经费年初未做预算。</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955AD0" w:rsidRDefault="00955AD0">
      <w:pPr>
        <w:spacing w:line="560" w:lineRule="exact"/>
        <w:ind w:firstLineChars="200" w:firstLine="640"/>
        <w:rPr>
          <w:rFonts w:ascii="仿宋_GB2312" w:eastAsia="仿宋_GB2312" w:hAnsi="仿宋_GB2312" w:cs="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500.7</w:t>
      </w:r>
      <w:r>
        <w:rPr>
          <w:rFonts w:ascii="仿宋_GB2312" w:eastAsia="仿宋_GB2312" w:hint="eastAsia"/>
          <w:sz w:val="32"/>
          <w:szCs w:val="32"/>
        </w:rPr>
        <w:t>万元。与上年相比，减少</w:t>
      </w:r>
      <w:r>
        <w:rPr>
          <w:rFonts w:ascii="仿宋_GB2312" w:eastAsia="仿宋_GB2312"/>
          <w:sz w:val="32"/>
          <w:szCs w:val="32"/>
        </w:rPr>
        <w:t>27.94</w:t>
      </w:r>
      <w:r>
        <w:rPr>
          <w:rFonts w:ascii="仿宋_GB2312" w:eastAsia="仿宋_GB2312" w:hint="eastAsia"/>
          <w:sz w:val="32"/>
          <w:szCs w:val="32"/>
        </w:rPr>
        <w:t>万元，降低</w:t>
      </w:r>
      <w:r>
        <w:rPr>
          <w:rFonts w:ascii="仿宋_GB2312" w:eastAsia="仿宋_GB2312"/>
          <w:sz w:val="32"/>
          <w:szCs w:val="32"/>
        </w:rPr>
        <w:t>5.3%</w:t>
      </w:r>
      <w:r>
        <w:rPr>
          <w:rFonts w:ascii="仿宋_GB2312" w:eastAsia="仿宋_GB2312" w:hint="eastAsia"/>
          <w:sz w:val="32"/>
          <w:szCs w:val="32"/>
        </w:rPr>
        <w:t>。减少的主要原因是：合同工人数减少以及项目资金减少。其中：按功能分类科目，文化体育与传媒支出</w:t>
      </w:r>
      <w:r>
        <w:rPr>
          <w:rFonts w:ascii="仿宋_GB2312" w:eastAsia="仿宋_GB2312"/>
          <w:sz w:val="32"/>
          <w:szCs w:val="32"/>
        </w:rPr>
        <w:t>438.5</w:t>
      </w:r>
      <w:r>
        <w:rPr>
          <w:rFonts w:ascii="仿宋_GB2312" w:eastAsia="仿宋_GB2312" w:hint="eastAsia"/>
          <w:sz w:val="32"/>
          <w:szCs w:val="32"/>
        </w:rPr>
        <w:t>万元，社会保障和就业支出</w:t>
      </w:r>
      <w:r>
        <w:rPr>
          <w:rFonts w:ascii="仿宋_GB2312" w:eastAsia="仿宋_GB2312"/>
          <w:sz w:val="32"/>
          <w:szCs w:val="32"/>
        </w:rPr>
        <w:t>37.49</w:t>
      </w:r>
      <w:r>
        <w:rPr>
          <w:rFonts w:ascii="仿宋_GB2312" w:eastAsia="仿宋_GB2312" w:hint="eastAsia"/>
          <w:sz w:val="32"/>
          <w:szCs w:val="32"/>
        </w:rPr>
        <w:t>万元。住房保障支出</w:t>
      </w:r>
      <w:r>
        <w:rPr>
          <w:rFonts w:ascii="仿宋_GB2312" w:eastAsia="仿宋_GB2312"/>
          <w:sz w:val="32"/>
          <w:szCs w:val="32"/>
        </w:rPr>
        <w:t>24.71</w:t>
      </w:r>
      <w:r>
        <w:rPr>
          <w:rFonts w:ascii="仿宋_GB2312" w:eastAsia="仿宋_GB2312" w:hint="eastAsia"/>
          <w:sz w:val="32"/>
          <w:szCs w:val="32"/>
        </w:rPr>
        <w:t>万元。按经济分类科目，</w:t>
      </w:r>
      <w:r>
        <w:rPr>
          <w:rFonts w:ascii="仿宋_GB2312" w:eastAsia="仿宋_GB2312" w:hAnsi="仿宋_GB2312" w:cs="仿宋_GB2312" w:hint="eastAsia"/>
          <w:sz w:val="32"/>
          <w:szCs w:val="32"/>
        </w:rPr>
        <w:t>工资福利支出</w:t>
      </w:r>
      <w:r>
        <w:rPr>
          <w:rFonts w:ascii="仿宋_GB2312" w:eastAsia="仿宋_GB2312" w:hAnsi="仿宋_GB2312" w:cs="仿宋_GB2312"/>
          <w:sz w:val="32"/>
          <w:szCs w:val="32"/>
        </w:rPr>
        <w:t>425.21</w:t>
      </w:r>
      <w:r>
        <w:rPr>
          <w:rFonts w:ascii="仿宋_GB2312" w:eastAsia="仿宋_GB2312" w:hAnsi="仿宋_GB2312" w:cs="仿宋_GB2312" w:hint="eastAsia"/>
          <w:sz w:val="32"/>
          <w:szCs w:val="32"/>
        </w:rPr>
        <w:t>万元、商品和服务支出</w:t>
      </w:r>
      <w:r>
        <w:rPr>
          <w:rFonts w:ascii="仿宋_GB2312" w:eastAsia="仿宋_GB2312" w:hAnsi="仿宋_GB2312" w:cs="仿宋_GB2312"/>
          <w:sz w:val="32"/>
          <w:szCs w:val="32"/>
        </w:rPr>
        <w:t>27.44</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48.06</w:t>
      </w:r>
      <w:r>
        <w:rPr>
          <w:rFonts w:ascii="仿宋_GB2312" w:eastAsia="仿宋_GB2312" w:hAnsi="仿宋_GB2312" w:cs="仿宋_GB2312" w:hint="eastAsia"/>
          <w:sz w:val="32"/>
          <w:szCs w:val="32"/>
        </w:rPr>
        <w:t>万元。</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 2017</w:t>
      </w:r>
      <w:r>
        <w:rPr>
          <w:rFonts w:ascii="仿宋_GB2312" w:eastAsia="仿宋_GB2312" w:hint="eastAsia"/>
          <w:sz w:val="32"/>
          <w:szCs w:val="32"/>
        </w:rPr>
        <w:t>年度财政拨款支出</w:t>
      </w:r>
      <w:r>
        <w:rPr>
          <w:rFonts w:ascii="仿宋_GB2312" w:eastAsia="仿宋_GB2312"/>
          <w:sz w:val="32"/>
          <w:szCs w:val="32"/>
        </w:rPr>
        <w:t>500.7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27.94</w:t>
      </w:r>
      <w:r>
        <w:rPr>
          <w:rFonts w:ascii="仿宋_GB2312" w:eastAsia="仿宋_GB2312" w:hint="eastAsia"/>
          <w:sz w:val="32"/>
          <w:szCs w:val="32"/>
        </w:rPr>
        <w:t>万元，减少的主要原因是：</w:t>
      </w:r>
      <w:r>
        <w:rPr>
          <w:rFonts w:ascii="仿宋_GB2312" w:eastAsia="仿宋_GB2312"/>
          <w:sz w:val="32"/>
          <w:szCs w:val="32"/>
        </w:rPr>
        <w:t>2017</w:t>
      </w:r>
      <w:r>
        <w:rPr>
          <w:rFonts w:ascii="仿宋_GB2312" w:eastAsia="仿宋_GB2312" w:hint="eastAsia"/>
          <w:sz w:val="32"/>
          <w:szCs w:val="32"/>
        </w:rPr>
        <w:t>年合同工人员相继辞职；艺术表演团体补助经费年初未做预算。</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955AD0" w:rsidRDefault="00955AD0">
      <w:pPr>
        <w:spacing w:line="560" w:lineRule="exact"/>
        <w:ind w:firstLineChars="200" w:firstLine="640"/>
        <w:rPr>
          <w:rFonts w:ascii="仿宋_GB2312" w:eastAsia="仿宋_GB2312" w:hAnsi="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。增减变化的主要原因是：无。其中：</w:t>
      </w:r>
      <w:r>
        <w:rPr>
          <w:rFonts w:ascii="仿宋_GB2312" w:eastAsia="仿宋_GB2312" w:hAnsi="仿宋_GB2312" w:cs="仿宋_GB2312" w:hint="eastAsia"/>
          <w:sz w:val="32"/>
          <w:szCs w:val="32"/>
        </w:rPr>
        <w:t>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w:t>
      </w:r>
      <w:r>
        <w:rPr>
          <w:rFonts w:ascii="仿宋_GB2312" w:eastAsia="仿宋_GB2312" w:hint="eastAsia"/>
          <w:sz w:val="32"/>
          <w:szCs w:val="32"/>
        </w:rPr>
        <w:t>万元，比上年减少</w:t>
      </w:r>
      <w:r>
        <w:rPr>
          <w:rFonts w:ascii="仿宋_GB2312" w:eastAsia="仿宋_GB2312"/>
          <w:sz w:val="32"/>
          <w:szCs w:val="32"/>
        </w:rPr>
        <w:t>1</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，减少原因是车辆维修经费减少。其中，因公出国（境）费支出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，增加（减少）原因是本单位无公出国（境）费支出；公务用车购置及运行维护费支出</w:t>
      </w:r>
      <w:r>
        <w:rPr>
          <w:rFonts w:ascii="仿宋_GB2312" w:eastAsia="仿宋_GB2312"/>
          <w:sz w:val="32"/>
          <w:szCs w:val="32"/>
        </w:rPr>
        <w:t>1</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1</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，减少原因是车辆维修经费减少；公务接待费支出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，增加（减少）原因是无公务接待费支出。具体情况如下：</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万元。塔什库尔干县文工团全年使用一般公共预算财政拨款安排的出国（境）团组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w:t>
      </w:r>
      <w:r>
        <w:rPr>
          <w:rFonts w:ascii="仿宋_GB2312" w:eastAsia="仿宋_GB2312" w:hint="eastAsia"/>
          <w:sz w:val="32"/>
          <w:szCs w:val="32"/>
        </w:rPr>
        <w:t>万元，主要用于车辆加油及维修等。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万元。塔什库尔干县文工团国内公务接待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955AD0" w:rsidRDefault="00955AD0">
      <w:pPr>
        <w:tabs>
          <w:tab w:val="left" w:pos="7545"/>
        </w:tabs>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与预算相比情况：与预算相比无变化。</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年度塔什库尔干县文工团机关运行经费支出</w:t>
      </w:r>
      <w:r>
        <w:rPr>
          <w:rFonts w:ascii="仿宋_GB2312" w:eastAsia="仿宋_GB2312"/>
          <w:sz w:val="32"/>
          <w:szCs w:val="32"/>
        </w:rPr>
        <w:t>10.44</w:t>
      </w:r>
      <w:r>
        <w:rPr>
          <w:rFonts w:ascii="仿宋_GB2312" w:eastAsia="仿宋_GB2312" w:hint="eastAsia"/>
          <w:sz w:val="32"/>
          <w:szCs w:val="32"/>
        </w:rPr>
        <w:t>万元，比上年增加</w:t>
      </w:r>
      <w:r>
        <w:rPr>
          <w:rFonts w:ascii="仿宋_GB2312" w:eastAsia="仿宋_GB2312"/>
          <w:sz w:val="32"/>
          <w:szCs w:val="32"/>
        </w:rPr>
        <w:t>4.7</w:t>
      </w:r>
      <w:r>
        <w:rPr>
          <w:rFonts w:ascii="仿宋_GB2312" w:eastAsia="仿宋_GB2312" w:hint="eastAsia"/>
          <w:sz w:val="32"/>
          <w:szCs w:val="32"/>
        </w:rPr>
        <w:t>万元，增长</w:t>
      </w:r>
      <w:r>
        <w:rPr>
          <w:rFonts w:ascii="仿宋_GB2312" w:eastAsia="仿宋_GB2312"/>
          <w:sz w:val="32"/>
          <w:szCs w:val="32"/>
        </w:rPr>
        <w:t>82%</w:t>
      </w:r>
      <w:r>
        <w:rPr>
          <w:rFonts w:ascii="仿宋_GB2312" w:eastAsia="仿宋_GB2312" w:hint="eastAsia"/>
          <w:sz w:val="32"/>
          <w:szCs w:val="32"/>
        </w:rPr>
        <w:t>，主要原因是：</w:t>
      </w:r>
      <w:r>
        <w:rPr>
          <w:rFonts w:ascii="仿宋_GB2312" w:eastAsia="仿宋_GB2312"/>
          <w:sz w:val="32"/>
          <w:szCs w:val="32"/>
        </w:rPr>
        <w:t>2017</w:t>
      </w:r>
      <w:r>
        <w:rPr>
          <w:rFonts w:ascii="仿宋_GB2312" w:eastAsia="仿宋_GB2312" w:hint="eastAsia"/>
          <w:sz w:val="32"/>
          <w:szCs w:val="32"/>
        </w:rPr>
        <w:t>年新增</w:t>
      </w:r>
      <w:r>
        <w:rPr>
          <w:rFonts w:ascii="仿宋_GB2312" w:eastAsia="仿宋_GB2312"/>
          <w:sz w:val="32"/>
          <w:szCs w:val="32"/>
        </w:rPr>
        <w:t>1</w:t>
      </w:r>
      <w:r>
        <w:rPr>
          <w:rFonts w:ascii="仿宋_GB2312" w:eastAsia="仿宋_GB2312" w:hint="eastAsia"/>
          <w:sz w:val="32"/>
          <w:szCs w:val="32"/>
        </w:rPr>
        <w:t>人办公经费，出差费增加。</w:t>
      </w:r>
    </w:p>
    <w:p w:rsidR="00955AD0" w:rsidRDefault="00955AD0">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塔什库尔干县文工团政府采购计划</w:t>
      </w:r>
      <w:r>
        <w:rPr>
          <w:rFonts w:ascii="仿宋_GB2312" w:eastAsia="仿宋_GB2312"/>
          <w:sz w:val="32"/>
          <w:szCs w:val="32"/>
        </w:rPr>
        <w:t>1.76</w:t>
      </w:r>
      <w:r>
        <w:rPr>
          <w:rFonts w:ascii="仿宋_GB2312" w:eastAsia="仿宋_GB2312" w:hint="eastAsia"/>
          <w:sz w:val="32"/>
          <w:szCs w:val="32"/>
        </w:rPr>
        <w:t>万元，其中：政府采购货物支出</w:t>
      </w:r>
      <w:r>
        <w:rPr>
          <w:rFonts w:ascii="仿宋_GB2312" w:eastAsia="仿宋_GB2312"/>
          <w:sz w:val="32"/>
          <w:szCs w:val="32"/>
        </w:rPr>
        <w:t>1.76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sidRPr="007A20A1">
        <w:rPr>
          <w:rFonts w:ascii="仿宋_GB2312" w:eastAsia="仿宋_GB2312"/>
          <w:sz w:val="32"/>
          <w:szCs w:val="32"/>
        </w:rPr>
        <w:t>1.76</w:t>
      </w:r>
      <w:r>
        <w:rPr>
          <w:rFonts w:ascii="仿宋_GB2312" w:eastAsia="仿宋_GB2312" w:hint="eastAsia"/>
          <w:sz w:val="32"/>
          <w:szCs w:val="32"/>
        </w:rPr>
        <w:t>万元，其中：政府采购货物支出</w:t>
      </w:r>
      <w:r w:rsidRPr="007A20A1">
        <w:rPr>
          <w:rFonts w:ascii="仿宋_GB2312" w:eastAsia="仿宋_GB2312"/>
          <w:sz w:val="32"/>
          <w:szCs w:val="32"/>
        </w:rPr>
        <w:t>1.76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w:t>
      </w:r>
      <w:bookmarkStart w:id="0" w:name="_GoBack"/>
      <w:bookmarkEnd w:id="0"/>
      <w:r>
        <w:rPr>
          <w:rFonts w:ascii="仿宋_GB2312" w:eastAsia="仿宋_GB2312" w:hint="eastAsia"/>
          <w:sz w:val="32"/>
          <w:szCs w:val="32"/>
        </w:rPr>
        <w:t>政府采购服务支出</w:t>
      </w:r>
      <w:r>
        <w:rPr>
          <w:rFonts w:ascii="仿宋_GB2312" w:eastAsia="仿宋_GB2312"/>
          <w:sz w:val="32"/>
          <w:szCs w:val="32"/>
        </w:rPr>
        <w:t>0</w:t>
      </w:r>
      <w:r>
        <w:rPr>
          <w:rFonts w:ascii="仿宋_GB2312" w:eastAsia="仿宋_GB2312" w:hint="eastAsia"/>
          <w:sz w:val="32"/>
          <w:szCs w:val="32"/>
        </w:rPr>
        <w:t>万元。</w:t>
      </w:r>
    </w:p>
    <w:p w:rsidR="00955AD0" w:rsidRDefault="00955AD0">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955AD0" w:rsidRDefault="00955AD0">
      <w:pPr>
        <w:spacing w:line="560" w:lineRule="exact"/>
        <w:ind w:firstLineChars="200" w:firstLine="640"/>
        <w:rPr>
          <w:rFonts w:ascii="仿宋_GB2312" w:eastAsia="仿宋_GB2312"/>
          <w:sz w:val="32"/>
          <w:szCs w:val="32"/>
        </w:rPr>
      </w:pPr>
      <w:r w:rsidRPr="00C74FB6">
        <w:rPr>
          <w:rFonts w:ascii="仿宋_GB2312" w:eastAsia="仿宋_GB2312" w:hint="eastAsia"/>
          <w:sz w:val="32"/>
          <w:szCs w:val="32"/>
        </w:rPr>
        <w:t>截至</w:t>
      </w:r>
      <w:r w:rsidRPr="00C74FB6">
        <w:rPr>
          <w:rFonts w:ascii="仿宋_GB2312" w:eastAsia="仿宋_GB2312"/>
          <w:sz w:val="32"/>
          <w:szCs w:val="32"/>
        </w:rPr>
        <w:t>2017</w:t>
      </w:r>
      <w:r w:rsidRPr="00C74FB6">
        <w:rPr>
          <w:rFonts w:ascii="仿宋_GB2312" w:eastAsia="仿宋_GB2312" w:hint="eastAsia"/>
          <w:sz w:val="32"/>
          <w:szCs w:val="32"/>
        </w:rPr>
        <w:t>年</w:t>
      </w:r>
      <w:r w:rsidRPr="00C74FB6">
        <w:rPr>
          <w:rFonts w:ascii="仿宋_GB2312" w:eastAsia="仿宋_GB2312"/>
          <w:sz w:val="32"/>
          <w:szCs w:val="32"/>
        </w:rPr>
        <w:t>12</w:t>
      </w:r>
      <w:r w:rsidRPr="00C74FB6">
        <w:rPr>
          <w:rFonts w:ascii="仿宋_GB2312" w:eastAsia="仿宋_GB2312" w:hint="eastAsia"/>
          <w:sz w:val="32"/>
          <w:szCs w:val="32"/>
        </w:rPr>
        <w:t>月</w:t>
      </w:r>
      <w:r w:rsidRPr="00C74FB6">
        <w:rPr>
          <w:rFonts w:ascii="仿宋_GB2312" w:eastAsia="仿宋_GB2312"/>
          <w:sz w:val="32"/>
          <w:szCs w:val="32"/>
        </w:rPr>
        <w:t>31</w:t>
      </w:r>
      <w:r w:rsidRPr="00C74FB6">
        <w:rPr>
          <w:rFonts w:ascii="仿宋_GB2312" w:eastAsia="仿宋_GB2312" w:hint="eastAsia"/>
          <w:sz w:val="32"/>
          <w:szCs w:val="32"/>
        </w:rPr>
        <w:t>日，资产总计</w:t>
      </w:r>
      <w:r w:rsidRPr="00C74FB6">
        <w:rPr>
          <w:rFonts w:ascii="仿宋_GB2312" w:eastAsia="仿宋_GB2312"/>
          <w:sz w:val="32"/>
          <w:szCs w:val="32"/>
        </w:rPr>
        <w:t>294.75</w:t>
      </w:r>
      <w:r w:rsidRPr="00C74FB6">
        <w:rPr>
          <w:rFonts w:ascii="仿宋_GB2312" w:eastAsia="仿宋_GB2312" w:hint="eastAsia"/>
          <w:sz w:val="32"/>
          <w:szCs w:val="32"/>
        </w:rPr>
        <w:t>万元，其中：流动资产</w:t>
      </w:r>
      <w:r w:rsidRPr="00C74FB6">
        <w:rPr>
          <w:rFonts w:ascii="仿宋_GB2312" w:eastAsia="仿宋_GB2312"/>
          <w:sz w:val="32"/>
          <w:szCs w:val="32"/>
        </w:rPr>
        <w:t>68.4</w:t>
      </w:r>
      <w:r w:rsidRPr="00C74FB6">
        <w:rPr>
          <w:rFonts w:ascii="仿宋_GB2312" w:eastAsia="仿宋_GB2312" w:hint="eastAsia"/>
          <w:sz w:val="32"/>
          <w:szCs w:val="32"/>
        </w:rPr>
        <w:t>万元，固定资产</w:t>
      </w:r>
      <w:r w:rsidRPr="00C74FB6">
        <w:rPr>
          <w:rFonts w:ascii="仿宋_GB2312" w:eastAsia="仿宋_GB2312"/>
          <w:sz w:val="32"/>
          <w:szCs w:val="32"/>
        </w:rPr>
        <w:t>226.35</w:t>
      </w:r>
      <w:r w:rsidRPr="00C74FB6">
        <w:rPr>
          <w:rFonts w:ascii="仿宋_GB2312" w:eastAsia="仿宋_GB2312" w:hint="eastAsia"/>
          <w:sz w:val="32"/>
          <w:szCs w:val="32"/>
        </w:rPr>
        <w:t>万元，其中：房屋</w:t>
      </w:r>
      <w:r w:rsidRPr="00C74FB6">
        <w:rPr>
          <w:rFonts w:ascii="仿宋_GB2312" w:eastAsia="仿宋_GB2312"/>
          <w:sz w:val="32"/>
          <w:szCs w:val="32"/>
        </w:rPr>
        <w:t>350.00</w:t>
      </w:r>
      <w:r w:rsidRPr="00C74FB6">
        <w:rPr>
          <w:rFonts w:ascii="仿宋_GB2312" w:eastAsia="仿宋_GB2312" w:hint="eastAsia"/>
          <w:sz w:val="32"/>
          <w:szCs w:val="32"/>
        </w:rPr>
        <w:t>（平方米），价值</w:t>
      </w:r>
      <w:r w:rsidRPr="00C74FB6">
        <w:rPr>
          <w:rFonts w:ascii="仿宋_GB2312" w:eastAsia="仿宋_GB2312"/>
          <w:sz w:val="32"/>
          <w:szCs w:val="32"/>
        </w:rPr>
        <w:t>5.65</w:t>
      </w:r>
      <w:r w:rsidRPr="00C74FB6">
        <w:rPr>
          <w:rFonts w:ascii="仿宋_GB2312" w:eastAsia="仿宋_GB2312" w:hint="eastAsia"/>
          <w:sz w:val="32"/>
          <w:szCs w:val="32"/>
        </w:rPr>
        <w:t>万元，共有车辆</w:t>
      </w:r>
      <w:r w:rsidRPr="00C74FB6">
        <w:rPr>
          <w:rFonts w:ascii="仿宋_GB2312" w:eastAsia="仿宋_GB2312"/>
          <w:sz w:val="32"/>
          <w:szCs w:val="32"/>
        </w:rPr>
        <w:t>2</w:t>
      </w:r>
      <w:r w:rsidRPr="00C74FB6">
        <w:rPr>
          <w:rFonts w:ascii="仿宋_GB2312" w:eastAsia="仿宋_GB2312" w:hint="eastAsia"/>
          <w:sz w:val="32"/>
          <w:szCs w:val="32"/>
        </w:rPr>
        <w:t>辆，价值</w:t>
      </w:r>
      <w:r w:rsidRPr="00C74FB6">
        <w:rPr>
          <w:rFonts w:ascii="仿宋_GB2312" w:eastAsia="仿宋_GB2312"/>
          <w:sz w:val="32"/>
          <w:szCs w:val="32"/>
        </w:rPr>
        <w:t>68.7</w:t>
      </w:r>
      <w:r w:rsidRPr="00C74FB6">
        <w:rPr>
          <w:rFonts w:ascii="仿宋_GB2312" w:eastAsia="仿宋_GB2312" w:hint="eastAsia"/>
          <w:sz w:val="32"/>
          <w:szCs w:val="32"/>
        </w:rPr>
        <w:t>万元，其中：部级领导干部用车</w:t>
      </w:r>
      <w:r w:rsidRPr="00C74FB6">
        <w:rPr>
          <w:rFonts w:ascii="仿宋_GB2312" w:eastAsia="仿宋_GB2312"/>
          <w:sz w:val="32"/>
          <w:szCs w:val="32"/>
        </w:rPr>
        <w:t>0</w:t>
      </w:r>
      <w:r w:rsidRPr="00C74FB6">
        <w:rPr>
          <w:rFonts w:ascii="仿宋_GB2312" w:eastAsia="仿宋_GB2312" w:hint="eastAsia"/>
          <w:sz w:val="32"/>
          <w:szCs w:val="32"/>
        </w:rPr>
        <w:t>辆、一般公务用车</w:t>
      </w:r>
      <w:r w:rsidRPr="00C74FB6">
        <w:rPr>
          <w:rFonts w:ascii="仿宋_GB2312" w:eastAsia="仿宋_GB2312"/>
          <w:sz w:val="32"/>
          <w:szCs w:val="32"/>
        </w:rPr>
        <w:t>1</w:t>
      </w:r>
      <w:r w:rsidRPr="00C74FB6">
        <w:rPr>
          <w:rFonts w:ascii="仿宋_GB2312" w:eastAsia="仿宋_GB2312" w:hint="eastAsia"/>
          <w:sz w:val="32"/>
          <w:szCs w:val="32"/>
        </w:rPr>
        <w:t>辆、一般执法执勤用车</w:t>
      </w:r>
      <w:r w:rsidRPr="00C74FB6">
        <w:rPr>
          <w:rFonts w:ascii="仿宋_GB2312" w:eastAsia="仿宋_GB2312"/>
          <w:sz w:val="32"/>
          <w:szCs w:val="32"/>
        </w:rPr>
        <w:t>0</w:t>
      </w:r>
      <w:r w:rsidRPr="00C74FB6">
        <w:rPr>
          <w:rFonts w:ascii="仿宋_GB2312" w:eastAsia="仿宋_GB2312" w:hint="eastAsia"/>
          <w:sz w:val="32"/>
          <w:szCs w:val="32"/>
        </w:rPr>
        <w:t>辆、特种专业技术用车</w:t>
      </w:r>
      <w:r w:rsidRPr="00C74FB6">
        <w:rPr>
          <w:rFonts w:ascii="仿宋_GB2312" w:eastAsia="仿宋_GB2312"/>
          <w:sz w:val="32"/>
          <w:szCs w:val="32"/>
        </w:rPr>
        <w:t>0</w:t>
      </w:r>
      <w:r w:rsidRPr="00C74FB6">
        <w:rPr>
          <w:rFonts w:ascii="仿宋_GB2312" w:eastAsia="仿宋_GB2312" w:hint="eastAsia"/>
          <w:sz w:val="32"/>
          <w:szCs w:val="32"/>
        </w:rPr>
        <w:t>辆、其他用车</w:t>
      </w:r>
      <w:r w:rsidRPr="00C74FB6">
        <w:rPr>
          <w:rFonts w:ascii="仿宋_GB2312" w:eastAsia="仿宋_GB2312"/>
          <w:sz w:val="32"/>
          <w:szCs w:val="32"/>
        </w:rPr>
        <w:t>1</w:t>
      </w:r>
      <w:r w:rsidRPr="00C74FB6">
        <w:rPr>
          <w:rFonts w:ascii="仿宋_GB2312" w:eastAsia="仿宋_GB2312" w:hint="eastAsia"/>
          <w:sz w:val="32"/>
          <w:szCs w:val="32"/>
        </w:rPr>
        <w:t>辆（其他用车主要是：演出的舞台车）；单位价值</w:t>
      </w:r>
      <w:r w:rsidRPr="00C74FB6">
        <w:rPr>
          <w:rFonts w:ascii="仿宋_GB2312" w:eastAsia="仿宋_GB2312"/>
          <w:sz w:val="32"/>
          <w:szCs w:val="32"/>
        </w:rPr>
        <w:t>50</w:t>
      </w:r>
      <w:r w:rsidRPr="00C74FB6">
        <w:rPr>
          <w:rFonts w:ascii="仿宋_GB2312" w:eastAsia="仿宋_GB2312" w:hint="eastAsia"/>
          <w:sz w:val="32"/>
          <w:szCs w:val="32"/>
        </w:rPr>
        <w:t>万元以上通</w:t>
      </w:r>
      <w:r>
        <w:rPr>
          <w:rFonts w:ascii="仿宋_GB2312" w:eastAsia="仿宋_GB2312" w:hint="eastAsia"/>
          <w:sz w:val="32"/>
          <w:szCs w:val="32"/>
        </w:rPr>
        <w:t>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152</w:t>
      </w:r>
      <w:r>
        <w:rPr>
          <w:rFonts w:ascii="仿宋_GB2312" w:eastAsia="仿宋_GB2312" w:hint="eastAsia"/>
          <w:sz w:val="32"/>
          <w:szCs w:val="32"/>
        </w:rPr>
        <w:t>万元。</w:t>
      </w:r>
    </w:p>
    <w:p w:rsidR="00955AD0" w:rsidRDefault="00955AD0">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日，塔什库尔干县文工团资产有偿使用收入合计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955AD0" w:rsidRDefault="00955AD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0</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本部门单位民生项目和重点支出项目的绩效评价开展情况及结果：本部门单位无实行绩效管理的项目。</w:t>
      </w:r>
    </w:p>
    <w:p w:rsidR="00955AD0" w:rsidRDefault="00955AD0" w:rsidP="007A20A1">
      <w:pPr>
        <w:spacing w:line="560" w:lineRule="exact"/>
        <w:ind w:leftChars="200" w:left="420" w:firstLineChars="100" w:firstLine="32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55AD0" w:rsidRDefault="00955AD0">
      <w:pPr>
        <w:spacing w:line="560" w:lineRule="exact"/>
        <w:rPr>
          <w:rFonts w:ascii="仿宋_GB2312" w:eastAsia="仿宋_GB2312"/>
          <w:b/>
          <w:sz w:val="32"/>
          <w:szCs w:val="32"/>
        </w:rPr>
      </w:pPr>
    </w:p>
    <w:p w:rsidR="00955AD0" w:rsidRDefault="00955AD0">
      <w:pPr>
        <w:spacing w:line="560" w:lineRule="exact"/>
        <w:ind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955AD0" w:rsidRDefault="00955AD0">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207</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07</w:t>
      </w:r>
      <w:r>
        <w:rPr>
          <w:rFonts w:ascii="仿宋_GB2312" w:eastAsia="仿宋_GB2312" w:hint="eastAsia"/>
          <w:sz w:val="32"/>
          <w:szCs w:val="32"/>
        </w:rPr>
        <w:t>（项）：指艺术表演团体。</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955AD0" w:rsidRDefault="00955AD0">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955AD0" w:rsidRDefault="00955AD0">
      <w:pPr>
        <w:spacing w:line="560" w:lineRule="exact"/>
        <w:ind w:firstLineChars="200" w:firstLine="643"/>
        <w:rPr>
          <w:rFonts w:ascii="仿宋_GB2312" w:eastAsia="仿宋_GB2312"/>
          <w:b/>
          <w:sz w:val="32"/>
          <w:szCs w:val="32"/>
        </w:rPr>
      </w:pPr>
    </w:p>
    <w:p w:rsidR="00955AD0" w:rsidRDefault="00955AD0">
      <w:pPr>
        <w:spacing w:line="560" w:lineRule="exact"/>
        <w:ind w:firstLineChars="200" w:firstLine="643"/>
        <w:rPr>
          <w:rFonts w:ascii="仿宋_GB2312" w:eastAsia="仿宋_GB2312"/>
          <w:b/>
          <w:sz w:val="32"/>
          <w:szCs w:val="32"/>
        </w:rPr>
      </w:pPr>
    </w:p>
    <w:p w:rsidR="00955AD0" w:rsidRDefault="00955AD0">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955AD0" w:rsidRDefault="00955AD0">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955AD0" w:rsidRDefault="00955AD0">
      <w:pPr>
        <w:spacing w:line="560" w:lineRule="exact"/>
      </w:pPr>
    </w:p>
    <w:sectPr w:rsidR="00955AD0" w:rsidSect="005100D8">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AD0" w:rsidRDefault="00955AD0">
      <w:r>
        <w:separator/>
      </w:r>
    </w:p>
  </w:endnote>
  <w:endnote w:type="continuationSeparator" w:id="0">
    <w:p w:rsidR="00955AD0" w:rsidRDefault="00955A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5AD0" w:rsidRDefault="00955AD0">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955AD0" w:rsidRDefault="00955AD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AD0" w:rsidRDefault="00955AD0">
      <w:r>
        <w:separator/>
      </w:r>
    </w:p>
  </w:footnote>
  <w:footnote w:type="continuationSeparator" w:id="0">
    <w:p w:rsidR="00955AD0" w:rsidRDefault="00955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rsidP="00C74FB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D0" w:rsidRDefault="00955A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92341"/>
    <w:rsid w:val="00092996"/>
    <w:rsid w:val="000A726E"/>
    <w:rsid w:val="000B60DD"/>
    <w:rsid w:val="000F084A"/>
    <w:rsid w:val="00196D35"/>
    <w:rsid w:val="001A30EC"/>
    <w:rsid w:val="001D6179"/>
    <w:rsid w:val="00212092"/>
    <w:rsid w:val="00217798"/>
    <w:rsid w:val="002611B5"/>
    <w:rsid w:val="00284B55"/>
    <w:rsid w:val="004722FE"/>
    <w:rsid w:val="004E5D28"/>
    <w:rsid w:val="005100D8"/>
    <w:rsid w:val="005137E5"/>
    <w:rsid w:val="005A0237"/>
    <w:rsid w:val="005E4F3D"/>
    <w:rsid w:val="00642BB5"/>
    <w:rsid w:val="00652153"/>
    <w:rsid w:val="007A20A1"/>
    <w:rsid w:val="0085400C"/>
    <w:rsid w:val="0090664A"/>
    <w:rsid w:val="00922462"/>
    <w:rsid w:val="00955AD0"/>
    <w:rsid w:val="009613AA"/>
    <w:rsid w:val="00961E25"/>
    <w:rsid w:val="009C548C"/>
    <w:rsid w:val="009F1247"/>
    <w:rsid w:val="009F635E"/>
    <w:rsid w:val="00A11DEB"/>
    <w:rsid w:val="00A60E01"/>
    <w:rsid w:val="00BD4698"/>
    <w:rsid w:val="00C4281A"/>
    <w:rsid w:val="00C74FB6"/>
    <w:rsid w:val="00CB2A8E"/>
    <w:rsid w:val="00CD233F"/>
    <w:rsid w:val="00D24104"/>
    <w:rsid w:val="00D83E1B"/>
    <w:rsid w:val="00DB5C03"/>
    <w:rsid w:val="00E1524D"/>
    <w:rsid w:val="00E80478"/>
    <w:rsid w:val="00EC63F4"/>
    <w:rsid w:val="01C6796D"/>
    <w:rsid w:val="02892B56"/>
    <w:rsid w:val="04412A78"/>
    <w:rsid w:val="052829F3"/>
    <w:rsid w:val="05DC4C4C"/>
    <w:rsid w:val="05EB0824"/>
    <w:rsid w:val="069048CA"/>
    <w:rsid w:val="07CD42FA"/>
    <w:rsid w:val="0A676841"/>
    <w:rsid w:val="0B2A3FAD"/>
    <w:rsid w:val="0EC660C4"/>
    <w:rsid w:val="11F83625"/>
    <w:rsid w:val="15503416"/>
    <w:rsid w:val="16031FB8"/>
    <w:rsid w:val="1896412E"/>
    <w:rsid w:val="18E81146"/>
    <w:rsid w:val="1D6A3AC6"/>
    <w:rsid w:val="1E4A3B28"/>
    <w:rsid w:val="202E022F"/>
    <w:rsid w:val="20D300A8"/>
    <w:rsid w:val="22FE65AC"/>
    <w:rsid w:val="23B83E1D"/>
    <w:rsid w:val="23BC2B29"/>
    <w:rsid w:val="24281B54"/>
    <w:rsid w:val="2E4832AE"/>
    <w:rsid w:val="2EF6253C"/>
    <w:rsid w:val="2F0B3AD8"/>
    <w:rsid w:val="2FF65977"/>
    <w:rsid w:val="3206592B"/>
    <w:rsid w:val="32752E4A"/>
    <w:rsid w:val="336D2CB3"/>
    <w:rsid w:val="33D86850"/>
    <w:rsid w:val="35A83236"/>
    <w:rsid w:val="3C3510EC"/>
    <w:rsid w:val="3CFE6A7C"/>
    <w:rsid w:val="3EA140EB"/>
    <w:rsid w:val="3F606030"/>
    <w:rsid w:val="477D5889"/>
    <w:rsid w:val="49581397"/>
    <w:rsid w:val="4A0F7B28"/>
    <w:rsid w:val="4BD666F2"/>
    <w:rsid w:val="4DC212FE"/>
    <w:rsid w:val="4E81379D"/>
    <w:rsid w:val="4EC66F77"/>
    <w:rsid w:val="4EEC47BC"/>
    <w:rsid w:val="4F4D10B9"/>
    <w:rsid w:val="513634AC"/>
    <w:rsid w:val="52F14FBE"/>
    <w:rsid w:val="54283122"/>
    <w:rsid w:val="55662C57"/>
    <w:rsid w:val="597F2D4A"/>
    <w:rsid w:val="5B635238"/>
    <w:rsid w:val="5C7A028B"/>
    <w:rsid w:val="5D396DD9"/>
    <w:rsid w:val="5D6D5E7A"/>
    <w:rsid w:val="5FFA3F20"/>
    <w:rsid w:val="6121732C"/>
    <w:rsid w:val="643E2405"/>
    <w:rsid w:val="6526298B"/>
    <w:rsid w:val="66E732B3"/>
    <w:rsid w:val="6A046530"/>
    <w:rsid w:val="6B4739C2"/>
    <w:rsid w:val="6BF37329"/>
    <w:rsid w:val="6D1E1210"/>
    <w:rsid w:val="6E006C62"/>
    <w:rsid w:val="6EC34F2F"/>
    <w:rsid w:val="7070269D"/>
    <w:rsid w:val="707236AA"/>
    <w:rsid w:val="70EC1D6C"/>
    <w:rsid w:val="73C00134"/>
    <w:rsid w:val="76362B32"/>
    <w:rsid w:val="77B5702B"/>
    <w:rsid w:val="77CC45ED"/>
    <w:rsid w:val="77F17DE9"/>
    <w:rsid w:val="78ED5838"/>
    <w:rsid w:val="7B04369A"/>
    <w:rsid w:val="7B061041"/>
    <w:rsid w:val="7BE3703D"/>
    <w:rsid w:val="7C2A44FB"/>
    <w:rsid w:val="7CD4632D"/>
    <w:rsid w:val="7D5F28CD"/>
    <w:rsid w:val="7E036A8B"/>
    <w:rsid w:val="7EA967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0D8"/>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00D8"/>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5100D8"/>
    <w:rPr>
      <w:rFonts w:cs="Times New Roman"/>
      <w:sz w:val="18"/>
      <w:szCs w:val="18"/>
    </w:rPr>
  </w:style>
  <w:style w:type="paragraph" w:styleId="Header">
    <w:name w:val="header"/>
    <w:basedOn w:val="Normal"/>
    <w:link w:val="HeaderChar"/>
    <w:uiPriority w:val="99"/>
    <w:rsid w:val="005100D8"/>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5100D8"/>
    <w:rPr>
      <w:rFonts w:cs="Times New Roman"/>
      <w:sz w:val="18"/>
      <w:szCs w:val="18"/>
    </w:rPr>
  </w:style>
  <w:style w:type="character" w:styleId="PageNumber">
    <w:name w:val="page number"/>
    <w:basedOn w:val="DefaultParagraphFont"/>
    <w:uiPriority w:val="99"/>
    <w:rsid w:val="005100D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15</Pages>
  <Words>948</Words>
  <Characters>5406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26</cp:revision>
  <dcterms:created xsi:type="dcterms:W3CDTF">2018-04-24T05:40:00Z</dcterms:created>
  <dcterms:modified xsi:type="dcterms:W3CDTF">2019-01-10T13:05:00Z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