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729" w:rsidRPr="007E3799" w:rsidRDefault="00870729" w:rsidP="007E3799">
      <w:pPr>
        <w:rPr>
          <w:rFonts w:ascii="仿宋_GB2312" w:eastAsia="仿宋_GB2312" w:cs="仿宋_GB2312"/>
          <w:sz w:val="32"/>
          <w:szCs w:val="32"/>
        </w:rPr>
      </w:pPr>
      <w:r w:rsidRPr="007E3799">
        <w:rPr>
          <w:rFonts w:ascii="仿宋_GB2312" w:eastAsia="仿宋_GB2312" w:cs="仿宋_GB2312" w:hint="eastAsia"/>
          <w:sz w:val="32"/>
          <w:szCs w:val="32"/>
        </w:rPr>
        <w:t>附件</w:t>
      </w:r>
      <w:r w:rsidRPr="007E3799">
        <w:rPr>
          <w:rFonts w:ascii="仿宋_GB2312" w:eastAsia="仿宋_GB2312" w:cs="仿宋_GB2312"/>
          <w:sz w:val="32"/>
          <w:szCs w:val="32"/>
        </w:rPr>
        <w:t>2</w:t>
      </w:r>
      <w:r w:rsidRPr="007E3799">
        <w:rPr>
          <w:rFonts w:ascii="仿宋_GB2312" w:eastAsia="仿宋_GB2312" w:cs="仿宋_GB2312" w:hint="eastAsia"/>
          <w:sz w:val="32"/>
          <w:szCs w:val="32"/>
        </w:rPr>
        <w:t>：</w:t>
      </w:r>
    </w:p>
    <w:p w:rsidR="00870729" w:rsidRDefault="00870729">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年塔什库尔干县人口和计划生育委员会部门决算公开说明</w:t>
      </w:r>
    </w:p>
    <w:p w:rsidR="00870729" w:rsidRDefault="00870729">
      <w:pPr>
        <w:spacing w:line="560" w:lineRule="exact"/>
        <w:jc w:val="center"/>
        <w:rPr>
          <w:rFonts w:ascii="仿宋_GB2312" w:eastAsia="仿宋_GB2312" w:hAnsi="宋体"/>
          <w:b/>
          <w:bCs/>
          <w:sz w:val="32"/>
          <w:szCs w:val="32"/>
        </w:rPr>
      </w:pPr>
    </w:p>
    <w:p w:rsidR="00870729" w:rsidRDefault="00870729" w:rsidP="00C33F76">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870729" w:rsidRDefault="00870729" w:rsidP="00C33F76">
      <w:pPr>
        <w:spacing w:line="560" w:lineRule="exact"/>
        <w:ind w:firstLineChars="200" w:firstLine="640"/>
        <w:rPr>
          <w:rFonts w:ascii="仿宋_GB2312" w:eastAsia="仿宋_GB2312" w:hAnsi="宋体"/>
          <w:sz w:val="32"/>
          <w:szCs w:val="32"/>
        </w:rPr>
      </w:pPr>
      <w:r>
        <w:rPr>
          <w:rFonts w:ascii="仿宋_GB2312" w:eastAsia="仿宋_GB2312" w:hAnsi="宋体" w:cs="宋体" w:hint="eastAsia"/>
          <w:sz w:val="32"/>
          <w:szCs w:val="32"/>
        </w:rPr>
        <w:t>塔什库尔干县人口和计划生育委员会</w:t>
      </w:r>
      <w:r>
        <w:rPr>
          <w:rFonts w:ascii="仿宋_GB2312" w:eastAsia="仿宋_GB2312" w:hAnsi="宋体" w:cs="仿宋_GB2312" w:hint="eastAsia"/>
          <w:sz w:val="32"/>
          <w:szCs w:val="32"/>
        </w:rPr>
        <w:t>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870729" w:rsidRDefault="00870729" w:rsidP="00F51FC6">
      <w:pPr>
        <w:spacing w:line="560" w:lineRule="exact"/>
        <w:ind w:firstLineChars="250" w:firstLine="800"/>
        <w:rPr>
          <w:rFonts w:ascii="仿宋_GB2312" w:eastAsia="仿宋_GB2312" w:hAnsi="宋体" w:cs="仿宋_GB2312"/>
          <w:sz w:val="32"/>
          <w:szCs w:val="32"/>
        </w:rPr>
      </w:pPr>
      <w:r>
        <w:rPr>
          <w:rFonts w:ascii="仿宋_GB2312" w:eastAsia="仿宋_GB2312" w:hAnsi="宋体" w:cs="仿宋_GB2312" w:hint="eastAsia"/>
          <w:sz w:val="32"/>
          <w:szCs w:val="32"/>
        </w:rPr>
        <w:t>一、主要职能：</w:t>
      </w:r>
    </w:p>
    <w:p w:rsidR="00870729" w:rsidRDefault="00870729" w:rsidP="00F51FC6">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（一）贯彻执行有关人口和计划生育工作的法律法规和方针政策；研究全县人口发展战略，提出统筹解决人口问题的目标和任务建议，研究提出人口与经济、社会、资源、环境协调可持续发展的政策建议。</w:t>
      </w:r>
    </w:p>
    <w:p w:rsidR="00870729" w:rsidRDefault="00870729" w:rsidP="00F51FC6">
      <w:pPr>
        <w:spacing w:line="560" w:lineRule="exact"/>
        <w:ind w:firstLineChars="150" w:firstLine="480"/>
        <w:rPr>
          <w:rFonts w:ascii="仿宋_GB2312" w:eastAsia="仿宋_GB2312" w:cs="宋体"/>
          <w:color w:val="000000"/>
          <w:kern w:val="0"/>
          <w:sz w:val="32"/>
          <w:szCs w:val="32"/>
        </w:rPr>
      </w:pPr>
      <w:r>
        <w:rPr>
          <w:rFonts w:ascii="仿宋_GB2312" w:eastAsia="仿宋_GB2312" w:hAnsi="宋体" w:cs="仿宋_GB2312" w:hint="eastAsia"/>
          <w:sz w:val="32"/>
          <w:szCs w:val="32"/>
        </w:rPr>
        <w:t>（二）拟定全县人口与计划生育发展中长期规划、年度计划和事业发展规划并组织实施，对人</w:t>
      </w:r>
      <w:r>
        <w:rPr>
          <w:rFonts w:ascii="仿宋_GB2312" w:eastAsia="仿宋_GB2312" w:hAnsi="宋体" w:cs="宋体" w:hint="eastAsia"/>
          <w:color w:val="000000"/>
          <w:kern w:val="0"/>
          <w:sz w:val="32"/>
          <w:szCs w:val="32"/>
        </w:rPr>
        <w:t>口和计划生育规划执行情况进行监督和评估，稳定低生育水平。</w:t>
      </w:r>
    </w:p>
    <w:p w:rsidR="00870729" w:rsidRDefault="00870729" w:rsidP="00F51FC6">
      <w:pPr>
        <w:spacing w:line="560" w:lineRule="exact"/>
        <w:ind w:firstLineChars="200" w:firstLine="640"/>
        <w:rPr>
          <w:rFonts w:ascii="仿宋_GB2312" w:eastAsia="仿宋_GB2312" w:hAnsi="宋体" w:cs="仿宋_GB2312"/>
          <w:sz w:val="32"/>
          <w:szCs w:val="32"/>
        </w:rPr>
      </w:pPr>
      <w:r>
        <w:rPr>
          <w:rFonts w:ascii="仿宋_GB2312" w:eastAsia="仿宋_GB2312" w:hAnsi="宋体" w:cs="宋体" w:hint="eastAsia"/>
          <w:color w:val="000000"/>
          <w:kern w:val="0"/>
          <w:sz w:val="32"/>
          <w:szCs w:val="32"/>
        </w:rPr>
        <w:t>（</w:t>
      </w:r>
      <w:r>
        <w:rPr>
          <w:rFonts w:ascii="仿宋_GB2312" w:eastAsia="仿宋_GB2312" w:hAnsi="宋体" w:cs="仿宋_GB2312" w:hint="eastAsia"/>
          <w:sz w:val="32"/>
          <w:szCs w:val="32"/>
        </w:rPr>
        <w:t>三）负责协调推动有关部门、群众团体履行人口和计划生育工作相关职责，促进人口和计划生育方针政策在教育、卫生、文化、就业和社会保障等工作中的衔接配合；会同有关部门研究提出促进出生人口性别平衡的政策措施。</w:t>
      </w:r>
    </w:p>
    <w:p w:rsidR="00870729" w:rsidRDefault="00870729" w:rsidP="00C33F76">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（四）负责流动人口计划生育管理和服务工作，研究提出促进人口有序流动、合理分布的政策建议，制定流动人口计划生育服务管理规划，建立流动人口计划生育信息共享和公共服务工作机制。</w:t>
      </w:r>
    </w:p>
    <w:p w:rsidR="00870729" w:rsidRDefault="00870729" w:rsidP="00F51FC6">
      <w:pPr>
        <w:spacing w:line="560" w:lineRule="exact"/>
        <w:ind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（五）监测全县人口和计划生育发展动态；负责人口和计划生育统计、信息综合及信息化建设；参与全县人口基础数据库建设。</w:t>
      </w:r>
    </w:p>
    <w:p w:rsidR="00870729" w:rsidRDefault="00870729" w:rsidP="00F51FC6">
      <w:pPr>
        <w:spacing w:line="560" w:lineRule="exact"/>
        <w:ind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（六）组织实施全县人口和计划生育科学研究的总体规划；依法管理全县人口和计划生育技术服务工作，依法公布有关计划生育科学研究、技术服务重要信息，对计划生育技术服务和药具发放进行指导和监督。</w:t>
      </w:r>
    </w:p>
    <w:p w:rsidR="00870729" w:rsidRDefault="00870729" w:rsidP="00C33F76">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（七）制定全县人口和计划生育宣传教育工作规划，组织开展人口和计划生育宣传教育工作。</w:t>
      </w:r>
    </w:p>
    <w:p w:rsidR="00870729" w:rsidRDefault="00870729" w:rsidP="00C33F76">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（八）推动实施计划生育的生殖健康促进计划，提高人口素质，协同有关部门降低出生人口缺陷的数量。</w:t>
      </w:r>
    </w:p>
    <w:p w:rsidR="00870729" w:rsidRDefault="00870729" w:rsidP="00C33F76">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（九）制定人口和计划生育系统干部队伍教育培训规划并组织实施，指导人口和计划生育公共服务网络体系建设。</w:t>
      </w:r>
    </w:p>
    <w:p w:rsidR="00870729" w:rsidRDefault="00870729" w:rsidP="00C33F76">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（十）贯彻落实有关奖励扶助制度和优惠政策；编制全县计划生育事业经费、基本建设支出的预算和计划生育药具需求计划。</w:t>
      </w:r>
    </w:p>
    <w:p w:rsidR="00870729" w:rsidRDefault="00870729" w:rsidP="00EF03DD">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44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870729" w:rsidRDefault="00870729" w:rsidP="00C33F7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870729" w:rsidRDefault="00870729" w:rsidP="00C33F76">
      <w:pPr>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塔什库尔干县人口和计划生育委员会</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0"/>
        <w:gridCol w:w="5024"/>
        <w:gridCol w:w="1828"/>
      </w:tblGrid>
      <w:tr w:rsidR="00870729" w:rsidTr="00E10552">
        <w:tc>
          <w:tcPr>
            <w:tcW w:w="1670" w:type="dxa"/>
          </w:tcPr>
          <w:p w:rsidR="00870729" w:rsidRDefault="00870729">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024" w:type="dxa"/>
          </w:tcPr>
          <w:p w:rsidR="00870729" w:rsidRDefault="00870729" w:rsidP="00E10552">
            <w:pPr>
              <w:spacing w:line="560" w:lineRule="exact"/>
              <w:ind w:firstLineChars="300" w:firstLine="960"/>
              <w:rPr>
                <w:rFonts w:ascii="仿宋_GB2312" w:eastAsia="仿宋_GB2312"/>
                <w:sz w:val="32"/>
                <w:szCs w:val="32"/>
              </w:rPr>
            </w:pPr>
            <w:r>
              <w:rPr>
                <w:rFonts w:ascii="仿宋_GB2312" w:eastAsia="仿宋_GB2312" w:cs="仿宋_GB2312" w:hint="eastAsia"/>
                <w:sz w:val="32"/>
                <w:szCs w:val="32"/>
              </w:rPr>
              <w:t>单位名称</w:t>
            </w:r>
          </w:p>
        </w:tc>
        <w:tc>
          <w:tcPr>
            <w:tcW w:w="1828" w:type="dxa"/>
          </w:tcPr>
          <w:p w:rsidR="00870729" w:rsidRDefault="00870729">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870729" w:rsidTr="00E10552">
        <w:tc>
          <w:tcPr>
            <w:tcW w:w="1670" w:type="dxa"/>
          </w:tcPr>
          <w:p w:rsidR="00870729" w:rsidRDefault="00870729">
            <w:pPr>
              <w:spacing w:line="560" w:lineRule="exact"/>
              <w:rPr>
                <w:rFonts w:ascii="仿宋_GB2312" w:eastAsia="仿宋_GB2312"/>
                <w:sz w:val="32"/>
                <w:szCs w:val="32"/>
              </w:rPr>
            </w:pPr>
            <w:r>
              <w:rPr>
                <w:rFonts w:ascii="仿宋_GB2312" w:eastAsia="仿宋_GB2312"/>
                <w:sz w:val="32"/>
                <w:szCs w:val="32"/>
              </w:rPr>
              <w:t>1</w:t>
            </w:r>
          </w:p>
        </w:tc>
        <w:tc>
          <w:tcPr>
            <w:tcW w:w="5024" w:type="dxa"/>
          </w:tcPr>
          <w:p w:rsidR="00870729" w:rsidRDefault="00870729">
            <w:pPr>
              <w:spacing w:line="560" w:lineRule="exact"/>
              <w:rPr>
                <w:rFonts w:ascii="仿宋_GB2312" w:eastAsia="仿宋_GB2312"/>
                <w:sz w:val="32"/>
                <w:szCs w:val="32"/>
              </w:rPr>
            </w:pPr>
            <w:r>
              <w:rPr>
                <w:rFonts w:ascii="仿宋_GB2312" w:eastAsia="仿宋_GB2312" w:hAnsi="宋体" w:cs="宋体" w:hint="eastAsia"/>
                <w:sz w:val="32"/>
                <w:szCs w:val="32"/>
              </w:rPr>
              <w:t>塔什库尔干县计生委</w:t>
            </w:r>
          </w:p>
        </w:tc>
        <w:tc>
          <w:tcPr>
            <w:tcW w:w="1828" w:type="dxa"/>
          </w:tcPr>
          <w:p w:rsidR="00870729" w:rsidRDefault="00870729">
            <w:pPr>
              <w:spacing w:line="560" w:lineRule="exact"/>
              <w:rPr>
                <w:rFonts w:ascii="仿宋_GB2312" w:eastAsia="仿宋_GB2312"/>
                <w:sz w:val="32"/>
                <w:szCs w:val="32"/>
              </w:rPr>
            </w:pPr>
          </w:p>
        </w:tc>
      </w:tr>
      <w:tr w:rsidR="00870729" w:rsidTr="00E10552">
        <w:tc>
          <w:tcPr>
            <w:tcW w:w="1670" w:type="dxa"/>
          </w:tcPr>
          <w:p w:rsidR="00870729" w:rsidRDefault="00870729" w:rsidP="00972310">
            <w:pPr>
              <w:spacing w:line="560" w:lineRule="exact"/>
              <w:rPr>
                <w:rFonts w:ascii="仿宋_GB2312" w:eastAsia="仿宋_GB2312"/>
                <w:sz w:val="32"/>
                <w:szCs w:val="32"/>
              </w:rPr>
            </w:pPr>
            <w:r>
              <w:rPr>
                <w:rFonts w:ascii="仿宋_GB2312" w:eastAsia="仿宋_GB2312"/>
                <w:sz w:val="32"/>
                <w:szCs w:val="32"/>
              </w:rPr>
              <w:t>2</w:t>
            </w:r>
          </w:p>
        </w:tc>
        <w:tc>
          <w:tcPr>
            <w:tcW w:w="5024" w:type="dxa"/>
          </w:tcPr>
          <w:p w:rsidR="00870729" w:rsidRDefault="00870729" w:rsidP="00C33F76">
            <w:pPr>
              <w:spacing w:line="560" w:lineRule="exact"/>
              <w:rPr>
                <w:rFonts w:ascii="仿宋_GB2312" w:eastAsia="仿宋_GB2312"/>
                <w:sz w:val="32"/>
                <w:szCs w:val="32"/>
              </w:rPr>
            </w:pPr>
            <w:r>
              <w:rPr>
                <w:rFonts w:ascii="仿宋_GB2312" w:eastAsia="仿宋_GB2312" w:hAnsi="宋体" w:cs="宋体" w:hint="eastAsia"/>
                <w:sz w:val="32"/>
                <w:szCs w:val="32"/>
              </w:rPr>
              <w:t>塔什库尔干县计划生育指导站</w:t>
            </w:r>
          </w:p>
        </w:tc>
        <w:tc>
          <w:tcPr>
            <w:tcW w:w="1828" w:type="dxa"/>
          </w:tcPr>
          <w:p w:rsidR="00870729" w:rsidRDefault="00870729">
            <w:pPr>
              <w:spacing w:line="560" w:lineRule="exact"/>
              <w:rPr>
                <w:rFonts w:ascii="仿宋_GB2312" w:eastAsia="仿宋_GB2312"/>
                <w:sz w:val="32"/>
                <w:szCs w:val="32"/>
              </w:rPr>
            </w:pPr>
          </w:p>
        </w:tc>
      </w:tr>
      <w:tr w:rsidR="00870729" w:rsidTr="00E10552">
        <w:tc>
          <w:tcPr>
            <w:tcW w:w="1670" w:type="dxa"/>
          </w:tcPr>
          <w:p w:rsidR="00870729" w:rsidRDefault="00870729" w:rsidP="00972310">
            <w:pPr>
              <w:spacing w:line="560" w:lineRule="exact"/>
              <w:rPr>
                <w:rFonts w:ascii="仿宋_GB2312" w:eastAsia="仿宋_GB2312"/>
                <w:sz w:val="32"/>
                <w:szCs w:val="32"/>
              </w:rPr>
            </w:pPr>
            <w:r>
              <w:rPr>
                <w:rFonts w:ascii="仿宋_GB2312" w:eastAsia="仿宋_GB2312"/>
                <w:sz w:val="32"/>
                <w:szCs w:val="32"/>
              </w:rPr>
              <w:t>3</w:t>
            </w:r>
          </w:p>
        </w:tc>
        <w:tc>
          <w:tcPr>
            <w:tcW w:w="5024" w:type="dxa"/>
          </w:tcPr>
          <w:p w:rsidR="00870729" w:rsidRDefault="00870729" w:rsidP="00C33F76">
            <w:pPr>
              <w:spacing w:line="560" w:lineRule="exact"/>
              <w:rPr>
                <w:rFonts w:ascii="仿宋_GB2312" w:eastAsia="仿宋_GB2312"/>
                <w:sz w:val="32"/>
                <w:szCs w:val="32"/>
              </w:rPr>
            </w:pPr>
            <w:r>
              <w:rPr>
                <w:rFonts w:ascii="仿宋_GB2312" w:eastAsia="仿宋_GB2312" w:hAnsi="宋体" w:cs="宋体" w:hint="eastAsia"/>
                <w:sz w:val="32"/>
                <w:szCs w:val="32"/>
              </w:rPr>
              <w:t>塔什库尔干县各乡镇计生站</w:t>
            </w:r>
          </w:p>
        </w:tc>
        <w:tc>
          <w:tcPr>
            <w:tcW w:w="1828" w:type="dxa"/>
          </w:tcPr>
          <w:p w:rsidR="00870729" w:rsidRDefault="00870729">
            <w:pPr>
              <w:spacing w:line="560" w:lineRule="exact"/>
              <w:rPr>
                <w:rFonts w:ascii="仿宋_GB2312" w:eastAsia="仿宋_GB2312"/>
                <w:sz w:val="32"/>
                <w:szCs w:val="32"/>
              </w:rPr>
            </w:pPr>
          </w:p>
        </w:tc>
      </w:tr>
    </w:tbl>
    <w:p w:rsidR="00870729" w:rsidRDefault="00870729" w:rsidP="00C33F76">
      <w:pPr>
        <w:snapToGrid w:val="0"/>
        <w:spacing w:line="560" w:lineRule="exact"/>
        <w:ind w:firstLineChars="200" w:firstLine="643"/>
        <w:rPr>
          <w:rFonts w:ascii="仿宋_GB2312" w:eastAsia="仿宋_GB2312" w:hAnsi="宋体"/>
          <w:b/>
          <w:bCs/>
          <w:sz w:val="32"/>
          <w:szCs w:val="32"/>
        </w:rPr>
      </w:pPr>
      <w:bookmarkStart w:id="0" w:name="YS060102"/>
    </w:p>
    <w:p w:rsidR="00870729" w:rsidRDefault="00870729" w:rsidP="00C33F76">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宋体" w:hint="eastAsia"/>
          <w:b/>
          <w:sz w:val="32"/>
          <w:szCs w:val="32"/>
        </w:rPr>
        <w:t>塔什库尔干县</w:t>
      </w:r>
      <w:r w:rsidRPr="00EF03DD">
        <w:rPr>
          <w:rFonts w:ascii="仿宋_GB2312" w:eastAsia="仿宋_GB2312" w:hAnsi="宋体" w:cs="宋体" w:hint="eastAsia"/>
          <w:b/>
          <w:sz w:val="32"/>
          <w:szCs w:val="32"/>
        </w:rPr>
        <w:t>人口和计划生育委员会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870729" w:rsidRDefault="00870729">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870729" w:rsidRDefault="00870729">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870729" w:rsidRDefault="00870729">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870729" w:rsidRDefault="00870729" w:rsidP="00C33F7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870729" w:rsidRDefault="00870729" w:rsidP="00C33F7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870729" w:rsidRDefault="00870729" w:rsidP="00C33F7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870729" w:rsidRDefault="00870729" w:rsidP="00C33F7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870729" w:rsidRDefault="00870729" w:rsidP="00C33F7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870729" w:rsidRDefault="00870729" w:rsidP="00C33F7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870729" w:rsidRDefault="00870729" w:rsidP="00C33F7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870729" w:rsidRDefault="00870729" w:rsidP="00C33F7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870729" w:rsidRDefault="00870729" w:rsidP="00C33F76">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870729" w:rsidRDefault="00870729" w:rsidP="00C33F7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870729" w:rsidRDefault="00870729" w:rsidP="00C33F7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870729" w:rsidRDefault="00870729" w:rsidP="00C33F7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870729" w:rsidRDefault="00870729" w:rsidP="00C33F7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870729" w:rsidRDefault="00870729" w:rsidP="00C33F76">
      <w:pPr>
        <w:snapToGrid w:val="0"/>
        <w:spacing w:line="560" w:lineRule="exact"/>
        <w:ind w:firstLineChars="200" w:firstLine="643"/>
        <w:rPr>
          <w:rFonts w:ascii="仿宋_GB2312" w:eastAsia="仿宋_GB2312" w:hAnsi="宋体" w:cs="仿宋_GB2312"/>
          <w:b/>
          <w:bCs/>
          <w:sz w:val="32"/>
          <w:szCs w:val="32"/>
        </w:rPr>
      </w:pPr>
    </w:p>
    <w:p w:rsidR="00870729" w:rsidRDefault="00870729" w:rsidP="00C33F76">
      <w:pPr>
        <w:snapToGrid w:val="0"/>
        <w:spacing w:line="560" w:lineRule="exact"/>
        <w:ind w:firstLineChars="200" w:firstLine="643"/>
        <w:rPr>
          <w:rFonts w:ascii="仿宋_GB2312" w:eastAsia="仿宋_GB2312" w:hAnsi="黑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宋体" w:hint="eastAsia"/>
          <w:b/>
          <w:sz w:val="32"/>
          <w:szCs w:val="32"/>
        </w:rPr>
        <w:t>塔什库尔干县</w:t>
      </w:r>
      <w:r w:rsidRPr="00EF03DD">
        <w:rPr>
          <w:rFonts w:ascii="仿宋_GB2312" w:eastAsia="仿宋_GB2312" w:hAnsi="宋体" w:cs="宋体" w:hint="eastAsia"/>
          <w:b/>
          <w:sz w:val="32"/>
          <w:szCs w:val="32"/>
        </w:rPr>
        <w:t>人口和计划生育委员会</w:t>
      </w:r>
      <w:r>
        <w:rPr>
          <w:rFonts w:ascii="仿宋_GB2312" w:eastAsia="仿宋_GB2312" w:hAnsi="黑体" w:cs="仿宋_GB2312"/>
          <w:b/>
          <w:bCs/>
          <w:sz w:val="32"/>
          <w:szCs w:val="32"/>
        </w:rPr>
        <w:t>2016</w:t>
      </w:r>
      <w:r>
        <w:rPr>
          <w:rFonts w:ascii="仿宋_GB2312" w:eastAsia="仿宋_GB2312" w:hAnsi="黑体" w:cs="仿宋_GB2312" w:hint="eastAsia"/>
          <w:b/>
          <w:bCs/>
          <w:sz w:val="32"/>
          <w:szCs w:val="32"/>
        </w:rPr>
        <w:t>年度部门决算情况说明</w:t>
      </w:r>
    </w:p>
    <w:p w:rsidR="00870729" w:rsidRDefault="00870729" w:rsidP="00C33F76">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870729" w:rsidRDefault="00870729" w:rsidP="00C33F76">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sidRPr="00C33F76">
        <w:rPr>
          <w:rFonts w:ascii="仿宋_GB2312" w:eastAsia="仿宋_GB2312" w:hAnsi="宋体" w:cs="仿宋_GB2312"/>
          <w:sz w:val="32"/>
          <w:szCs w:val="32"/>
        </w:rPr>
        <w:t>11234213.53</w:t>
      </w:r>
      <w:r>
        <w:rPr>
          <w:rFonts w:ascii="仿宋_GB2312" w:eastAsia="仿宋_GB2312" w:hAnsi="宋体" w:cs="仿宋_GB2312" w:hint="eastAsia"/>
          <w:sz w:val="32"/>
          <w:szCs w:val="32"/>
        </w:rPr>
        <w:t>元，支出合计</w:t>
      </w:r>
      <w:r w:rsidRPr="00C33F76">
        <w:rPr>
          <w:rFonts w:ascii="仿宋_GB2312" w:eastAsia="仿宋_GB2312" w:hAnsi="宋体" w:cs="仿宋_GB2312"/>
          <w:sz w:val="32"/>
          <w:szCs w:val="32"/>
        </w:rPr>
        <w:t>11234213.53</w:t>
      </w:r>
      <w:r>
        <w:rPr>
          <w:rFonts w:ascii="仿宋_GB2312" w:eastAsia="仿宋_GB2312" w:hAnsi="宋体" w:cs="仿宋_GB2312" w:hint="eastAsia"/>
          <w:sz w:val="32"/>
          <w:szCs w:val="32"/>
        </w:rPr>
        <w:t>元，其中基本支出</w:t>
      </w:r>
      <w:r w:rsidRPr="00C33F76">
        <w:rPr>
          <w:rFonts w:ascii="仿宋_GB2312" w:eastAsia="仿宋_GB2312" w:hAnsi="宋体" w:cs="仿宋_GB2312"/>
          <w:sz w:val="32"/>
          <w:szCs w:val="32"/>
        </w:rPr>
        <w:t>6760313.53</w:t>
      </w:r>
      <w:r>
        <w:rPr>
          <w:rFonts w:ascii="仿宋_GB2312" w:eastAsia="仿宋_GB2312" w:hAnsi="宋体" w:cs="仿宋_GB2312" w:hint="eastAsia"/>
          <w:sz w:val="32"/>
          <w:szCs w:val="32"/>
        </w:rPr>
        <w:t>元，项目支出</w:t>
      </w:r>
      <w:r w:rsidRPr="00C33F76">
        <w:rPr>
          <w:rFonts w:ascii="仿宋_GB2312" w:eastAsia="仿宋_GB2312" w:hAnsi="宋体" w:cs="仿宋_GB2312"/>
          <w:sz w:val="32"/>
          <w:szCs w:val="32"/>
        </w:rPr>
        <w:t>4473900</w:t>
      </w:r>
      <w:r>
        <w:rPr>
          <w:rFonts w:ascii="仿宋_GB2312" w:eastAsia="仿宋_GB2312" w:hAnsi="宋体" w:cs="仿宋_GB2312" w:hint="eastAsia"/>
          <w:sz w:val="32"/>
          <w:szCs w:val="32"/>
        </w:rPr>
        <w:t>元。</w:t>
      </w:r>
    </w:p>
    <w:bookmarkEnd w:id="0"/>
    <w:p w:rsidR="00870729" w:rsidRDefault="00870729">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870729" w:rsidRDefault="00870729" w:rsidP="00C33F76">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sidRPr="00C33F76">
        <w:rPr>
          <w:rFonts w:ascii="仿宋_GB2312" w:eastAsia="仿宋_GB2312" w:hAnsi="宋体" w:cs="仿宋_GB2312"/>
          <w:sz w:val="32"/>
          <w:szCs w:val="32"/>
        </w:rPr>
        <w:t>11234213.53</w:t>
      </w:r>
      <w:r>
        <w:rPr>
          <w:rFonts w:ascii="仿宋_GB2312" w:eastAsia="仿宋_GB2312" w:hAnsi="宋体" w:cs="仿宋_GB2312" w:hint="eastAsia"/>
          <w:sz w:val="32"/>
          <w:szCs w:val="32"/>
        </w:rPr>
        <w:t>元，其中：财政拨款收入</w:t>
      </w:r>
      <w:r w:rsidRPr="00C33F76">
        <w:rPr>
          <w:rFonts w:ascii="仿宋_GB2312" w:eastAsia="仿宋_GB2312" w:hAnsi="宋体" w:cs="仿宋_GB2312"/>
          <w:sz w:val="32"/>
          <w:szCs w:val="32"/>
        </w:rPr>
        <w:t>11234213.53</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70729" w:rsidRDefault="00870729" w:rsidP="00C33F76">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870729" w:rsidRDefault="00870729" w:rsidP="00C33F76">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sidRPr="00C33F76">
        <w:rPr>
          <w:rFonts w:ascii="仿宋_GB2312" w:eastAsia="仿宋_GB2312" w:hAnsi="宋体" w:cs="仿宋_GB2312"/>
          <w:sz w:val="32"/>
          <w:szCs w:val="32"/>
        </w:rPr>
        <w:t>11234213.53</w:t>
      </w:r>
      <w:r>
        <w:rPr>
          <w:rFonts w:ascii="仿宋_GB2312" w:eastAsia="仿宋_GB2312" w:hAnsi="宋体" w:cs="仿宋_GB2312" w:hint="eastAsia"/>
          <w:sz w:val="32"/>
          <w:szCs w:val="32"/>
        </w:rPr>
        <w:t>元，其中：基本支出</w:t>
      </w:r>
      <w:r w:rsidRPr="00C33F76">
        <w:rPr>
          <w:rFonts w:ascii="仿宋_GB2312" w:eastAsia="仿宋_GB2312" w:hAnsi="宋体" w:cs="仿宋_GB2312"/>
          <w:sz w:val="32"/>
          <w:szCs w:val="32"/>
        </w:rPr>
        <w:t>6760313.53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4473900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70729" w:rsidRDefault="00870729" w:rsidP="00C33F76">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870729" w:rsidRDefault="00870729" w:rsidP="00C33F76">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w:t>
      </w:r>
      <w:r>
        <w:rPr>
          <w:rFonts w:ascii="仿宋_GB2312" w:eastAsia="仿宋_GB2312" w:hAnsi="宋体" w:cs="仿宋_GB2312"/>
          <w:sz w:val="32"/>
          <w:szCs w:val="32"/>
        </w:rPr>
        <w:t>0</w:t>
      </w:r>
      <w:r>
        <w:rPr>
          <w:rFonts w:ascii="仿宋_GB2312" w:eastAsia="仿宋_GB2312" w:hAnsi="宋体" w:cs="仿宋_GB2312" w:hint="eastAsia"/>
          <w:sz w:val="32"/>
          <w:szCs w:val="32"/>
        </w:rPr>
        <w:t>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w:t>
      </w:r>
      <w:r>
        <w:rPr>
          <w:rFonts w:ascii="仿宋_GB2312" w:eastAsia="仿宋_GB2312" w:hAnsi="宋体" w:cs="仿宋_GB2312"/>
          <w:sz w:val="32"/>
          <w:szCs w:val="32"/>
        </w:rPr>
        <w:t>0</w:t>
      </w:r>
      <w:r>
        <w:rPr>
          <w:rFonts w:ascii="仿宋_GB2312" w:eastAsia="仿宋_GB2312" w:hAnsi="宋体" w:cs="仿宋_GB2312" w:hint="eastAsia"/>
          <w:sz w:val="32"/>
          <w:szCs w:val="32"/>
        </w:rPr>
        <w:t>）。</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28691.5</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28691.5</w:t>
      </w:r>
      <w:r>
        <w:rPr>
          <w:rFonts w:ascii="仿宋_GB2312" w:eastAsia="仿宋_GB2312" w:hAnsi="宋体" w:cs="仿宋_GB2312" w:hint="eastAsia"/>
          <w:sz w:val="32"/>
          <w:szCs w:val="32"/>
        </w:rPr>
        <w:t>元。</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2008.5</w:t>
      </w:r>
      <w:r>
        <w:rPr>
          <w:rFonts w:ascii="仿宋_GB2312" w:eastAsia="仿宋_GB2312" w:hAnsi="宋体" w:cs="仿宋_GB2312" w:hint="eastAsia"/>
          <w:sz w:val="32"/>
          <w:szCs w:val="32"/>
        </w:rPr>
        <w:t>元</w:t>
      </w:r>
      <w:r>
        <w:rPr>
          <w:rFonts w:ascii="仿宋_GB2312" w:eastAsia="仿宋_GB2312" w:hAnsi="宋体" w:cs="仿宋_GB2312"/>
          <w:sz w:val="32"/>
          <w:szCs w:val="32"/>
        </w:rPr>
        <w:t>,</w:t>
      </w:r>
      <w:r>
        <w:rPr>
          <w:rFonts w:ascii="仿宋_GB2312" w:eastAsia="仿宋_GB2312" w:hAnsi="宋体" w:cs="仿宋_GB2312" w:hint="eastAsia"/>
          <w:sz w:val="32"/>
          <w:szCs w:val="32"/>
        </w:rPr>
        <w:t>其中：公出国（境）费用多（少）支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2008.5</w:t>
      </w:r>
      <w:r>
        <w:rPr>
          <w:rFonts w:ascii="仿宋_GB2312" w:eastAsia="仿宋_GB2312" w:hAnsi="宋体" w:cs="仿宋_GB2312" w:hint="eastAsia"/>
          <w:sz w:val="32"/>
          <w:szCs w:val="32"/>
        </w:rPr>
        <w:t>元。主要原因为：车辆减少加油。</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54630</w:t>
      </w:r>
      <w:r>
        <w:rPr>
          <w:rFonts w:ascii="仿宋_GB2312" w:eastAsia="仿宋_GB2312" w:hAnsi="宋体" w:cs="仿宋_GB2312" w:hint="eastAsia"/>
          <w:sz w:val="32"/>
          <w:szCs w:val="32"/>
        </w:rPr>
        <w:t>元，主要是：基层站所人员业务培训学习费用。</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sidRPr="00C33F76">
        <w:rPr>
          <w:rFonts w:ascii="仿宋_GB2312" w:eastAsia="仿宋_GB2312" w:hAnsi="宋体" w:cs="仿宋_GB2312"/>
          <w:sz w:val="32"/>
          <w:szCs w:val="32"/>
        </w:rPr>
        <w:t>11234213.53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502670.32</w:t>
      </w:r>
      <w:r>
        <w:rPr>
          <w:rFonts w:ascii="仿宋_GB2312" w:eastAsia="仿宋_GB2312" w:hAnsi="宋体" w:cs="仿宋_GB2312" w:hint="eastAsia"/>
          <w:sz w:val="32"/>
          <w:szCs w:val="32"/>
        </w:rPr>
        <w:t>元，增加原因：人员工资和项目增加。</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sidRPr="00C33F76">
        <w:rPr>
          <w:rFonts w:ascii="仿宋_GB2312" w:eastAsia="仿宋_GB2312" w:hAnsi="宋体" w:cs="仿宋_GB2312"/>
          <w:sz w:val="32"/>
          <w:szCs w:val="32"/>
        </w:rPr>
        <w:t>11234213.53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502670.32</w:t>
      </w:r>
      <w:r>
        <w:rPr>
          <w:rFonts w:ascii="仿宋_GB2312" w:eastAsia="仿宋_GB2312" w:hAnsi="宋体" w:cs="仿宋_GB2312" w:hint="eastAsia"/>
          <w:sz w:val="32"/>
          <w:szCs w:val="32"/>
        </w:rPr>
        <w:t>元，增加原因：人员工资和项目增加。</w:t>
      </w:r>
    </w:p>
    <w:p w:rsidR="00870729" w:rsidRDefault="00870729" w:rsidP="00C33F7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sidRPr="00C33F76">
        <w:rPr>
          <w:rFonts w:ascii="仿宋_GB2312" w:eastAsia="仿宋_GB2312" w:hAnsi="宋体" w:cs="仿宋_GB2312"/>
          <w:sz w:val="32"/>
          <w:szCs w:val="32"/>
        </w:rPr>
        <w:t>11234213.53</w:t>
      </w:r>
      <w:r>
        <w:rPr>
          <w:rFonts w:ascii="仿宋_GB2312" w:eastAsia="仿宋_GB2312" w:hAnsi="宋体" w:cs="仿宋_GB2312" w:hint="eastAsia"/>
          <w:sz w:val="32"/>
          <w:szCs w:val="32"/>
        </w:rPr>
        <w:t>元，年初预算数</w:t>
      </w:r>
      <w:r w:rsidRPr="00B5578A">
        <w:rPr>
          <w:rFonts w:ascii="仿宋_GB2312" w:eastAsia="仿宋_GB2312" w:hAnsi="宋体" w:cs="仿宋_GB2312"/>
          <w:sz w:val="32"/>
          <w:szCs w:val="32"/>
        </w:rPr>
        <w:t>6854941</w:t>
      </w:r>
      <w:r>
        <w:rPr>
          <w:rFonts w:ascii="仿宋_GB2312" w:eastAsia="仿宋_GB2312" w:hAnsi="宋体" w:cs="仿宋_GB2312" w:hint="eastAsia"/>
          <w:sz w:val="32"/>
          <w:szCs w:val="32"/>
        </w:rPr>
        <w:t>元，差异原因：项目支出年初未做预算。</w:t>
      </w:r>
    </w:p>
    <w:p w:rsidR="00870729" w:rsidRDefault="00870729" w:rsidP="00C33F76">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870729" w:rsidRDefault="00870729" w:rsidP="00C33F7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sz w:val="32"/>
          <w:szCs w:val="32"/>
        </w:rPr>
        <w:t>塔什库尔干县计生委</w:t>
      </w:r>
      <w:r>
        <w:rPr>
          <w:rFonts w:ascii="仿宋_GB2312" w:eastAsia="仿宋_GB2312" w:cs="仿宋_GB2312" w:hint="eastAsia"/>
          <w:sz w:val="32"/>
          <w:szCs w:val="32"/>
        </w:rPr>
        <w:t>机关运行经费支出</w:t>
      </w:r>
      <w:r w:rsidRPr="00EE2E7A">
        <w:rPr>
          <w:rFonts w:ascii="仿宋_GB2312" w:eastAsia="仿宋_GB2312" w:cs="仿宋_GB2312"/>
          <w:sz w:val="32"/>
          <w:szCs w:val="32"/>
        </w:rPr>
        <w:t>117829.78</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265849.22</w:t>
      </w:r>
      <w:r>
        <w:rPr>
          <w:rFonts w:ascii="仿宋_GB2312" w:eastAsia="仿宋_GB2312" w:cs="仿宋_GB2312" w:hint="eastAsia"/>
          <w:sz w:val="32"/>
          <w:szCs w:val="32"/>
        </w:rPr>
        <w:t>元。降低</w:t>
      </w:r>
      <w:r>
        <w:rPr>
          <w:rFonts w:ascii="仿宋_GB2312" w:eastAsia="仿宋_GB2312" w:cs="仿宋_GB2312"/>
          <w:sz w:val="32"/>
          <w:szCs w:val="32"/>
        </w:rPr>
        <w:t>69.29%</w:t>
      </w:r>
      <w:r>
        <w:rPr>
          <w:rFonts w:ascii="仿宋_GB2312" w:eastAsia="仿宋_GB2312" w:cs="仿宋_GB2312" w:hint="eastAsia"/>
          <w:sz w:val="32"/>
          <w:szCs w:val="32"/>
        </w:rPr>
        <w:t>，主要原因是：公务用车运行费减少。</w:t>
      </w:r>
    </w:p>
    <w:p w:rsidR="00870729" w:rsidRDefault="00870729" w:rsidP="00F51FC6">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（二）政府采购支出情况</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sz w:val="32"/>
          <w:szCs w:val="32"/>
        </w:rPr>
        <w:t>塔什库尔干县计生委</w:t>
      </w:r>
      <w:r>
        <w:rPr>
          <w:rFonts w:ascii="仿宋_GB2312" w:eastAsia="仿宋_GB2312" w:cs="仿宋_GB2312" w:hint="eastAsia"/>
          <w:sz w:val="32"/>
          <w:szCs w:val="32"/>
        </w:rPr>
        <w:t>政府采购支出总额</w:t>
      </w:r>
      <w:r>
        <w:rPr>
          <w:rFonts w:ascii="仿宋_GB2312" w:eastAsia="仿宋_GB2312" w:cs="仿宋_GB2312"/>
          <w:sz w:val="32"/>
          <w:szCs w:val="32"/>
        </w:rPr>
        <w:t>70474</w:t>
      </w:r>
      <w:r>
        <w:rPr>
          <w:rFonts w:ascii="仿宋_GB2312" w:eastAsia="仿宋_GB2312" w:cs="仿宋_GB2312" w:hint="eastAsia"/>
          <w:sz w:val="32"/>
          <w:szCs w:val="32"/>
        </w:rPr>
        <w:t>元，其中政府采购货物支出</w:t>
      </w:r>
      <w:r>
        <w:rPr>
          <w:rFonts w:ascii="仿宋_GB2312" w:eastAsia="仿宋_GB2312" w:cs="仿宋_GB2312"/>
          <w:sz w:val="32"/>
          <w:szCs w:val="32"/>
        </w:rPr>
        <w:t>70474</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870729" w:rsidRDefault="00870729" w:rsidP="00C33F7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w:t>
      </w:r>
      <w:r>
        <w:rPr>
          <w:rFonts w:ascii="仿宋_GB2312" w:eastAsia="仿宋_GB2312" w:cs="仿宋_GB2312"/>
          <w:sz w:val="32"/>
          <w:szCs w:val="32"/>
        </w:rPr>
        <w:t>:</w:t>
      </w:r>
      <w:r>
        <w:rPr>
          <w:rFonts w:ascii="仿宋_GB2312" w:eastAsia="仿宋_GB2312" w:cs="仿宋_GB2312" w:hint="eastAsia"/>
          <w:sz w:val="32"/>
          <w:szCs w:val="32"/>
        </w:rPr>
        <w:t>基层站所业务用车，单位价值在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870729" w:rsidRDefault="00870729" w:rsidP="00F51FC6">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宋体" w:hint="eastAsia"/>
          <w:sz w:val="32"/>
          <w:szCs w:val="32"/>
        </w:rPr>
        <w:t>塔什库尔干县计生委</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870729" w:rsidRDefault="00870729" w:rsidP="00C33F76">
      <w:pPr>
        <w:numPr>
          <w:ilvl w:val="0"/>
          <w:numId w:val="3"/>
        </w:num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事业收入明细、经营收入明细：</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按收入项目分别列示：无</w:t>
      </w:r>
    </w:p>
    <w:p w:rsidR="00870729" w:rsidRDefault="00870729" w:rsidP="00C33F7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70729" w:rsidRDefault="00870729" w:rsidP="00C33F7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870729" w:rsidRDefault="00870729" w:rsidP="00C33F7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70729" w:rsidRDefault="00870729">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870729" w:rsidRDefault="00870729" w:rsidP="00C33F7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870729" w:rsidRDefault="00870729">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870729" w:rsidRDefault="00870729" w:rsidP="00C33F7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70729" w:rsidRDefault="00870729" w:rsidP="00C33F7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870729" w:rsidRDefault="00870729" w:rsidP="00C33F76">
      <w:pPr>
        <w:spacing w:line="560" w:lineRule="exact"/>
        <w:ind w:firstLineChars="200" w:firstLine="640"/>
        <w:rPr>
          <w:rFonts w:ascii="仿宋_GB2312" w:eastAsia="仿宋_GB2312" w:cs="仿宋_GB2312"/>
          <w:sz w:val="32"/>
          <w:szCs w:val="32"/>
        </w:rPr>
      </w:pPr>
    </w:p>
    <w:p w:rsidR="00870729" w:rsidRDefault="00870729">
      <w:pPr>
        <w:spacing w:line="560" w:lineRule="exact"/>
        <w:rPr>
          <w:rFonts w:ascii="仿宋_GB2312" w:eastAsia="仿宋_GB2312" w:cs="仿宋_GB2312"/>
          <w:sz w:val="32"/>
          <w:szCs w:val="32"/>
        </w:rPr>
      </w:pPr>
    </w:p>
    <w:sectPr w:rsidR="00870729" w:rsidSect="008F6C5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729" w:rsidRDefault="00870729" w:rsidP="008F6C5B">
      <w:r>
        <w:separator/>
      </w:r>
    </w:p>
  </w:endnote>
  <w:endnote w:type="continuationSeparator" w:id="0">
    <w:p w:rsidR="00870729" w:rsidRDefault="00870729" w:rsidP="008F6C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29" w:rsidRDefault="008707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29" w:rsidRDefault="008707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870729" w:rsidRDefault="0087072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29" w:rsidRDefault="008707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729" w:rsidRDefault="00870729" w:rsidP="008F6C5B">
      <w:r>
        <w:separator/>
      </w:r>
    </w:p>
  </w:footnote>
  <w:footnote w:type="continuationSeparator" w:id="0">
    <w:p w:rsidR="00870729" w:rsidRDefault="00870729" w:rsidP="008F6C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29" w:rsidRDefault="008707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29" w:rsidRDefault="00870729" w:rsidP="00F51FC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29" w:rsidRDefault="008707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C111476"/>
    <w:multiLevelType w:val="singleLevel"/>
    <w:tmpl w:val="5C111476"/>
    <w:lvl w:ilvl="0">
      <w:start w:val="5"/>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33EE"/>
    <w:rsid w:val="00024B7F"/>
    <w:rsid w:val="00034248"/>
    <w:rsid w:val="00047279"/>
    <w:rsid w:val="00052FE0"/>
    <w:rsid w:val="00053DB1"/>
    <w:rsid w:val="00054384"/>
    <w:rsid w:val="00055174"/>
    <w:rsid w:val="000703F5"/>
    <w:rsid w:val="000775E8"/>
    <w:rsid w:val="00086A97"/>
    <w:rsid w:val="00091F7F"/>
    <w:rsid w:val="00094D69"/>
    <w:rsid w:val="00095ABC"/>
    <w:rsid w:val="00097312"/>
    <w:rsid w:val="000A5DE3"/>
    <w:rsid w:val="000A65DB"/>
    <w:rsid w:val="000B1596"/>
    <w:rsid w:val="000B5213"/>
    <w:rsid w:val="000C3B20"/>
    <w:rsid w:val="000E7FFD"/>
    <w:rsid w:val="0010183B"/>
    <w:rsid w:val="00140E78"/>
    <w:rsid w:val="00142BCE"/>
    <w:rsid w:val="00147040"/>
    <w:rsid w:val="00151463"/>
    <w:rsid w:val="00170582"/>
    <w:rsid w:val="001870FE"/>
    <w:rsid w:val="001943AB"/>
    <w:rsid w:val="001D09C9"/>
    <w:rsid w:val="001E4658"/>
    <w:rsid w:val="001E47D4"/>
    <w:rsid w:val="001E7C6A"/>
    <w:rsid w:val="001F2B9D"/>
    <w:rsid w:val="001F33C0"/>
    <w:rsid w:val="001F6EF5"/>
    <w:rsid w:val="0020099B"/>
    <w:rsid w:val="00205C3B"/>
    <w:rsid w:val="002359D4"/>
    <w:rsid w:val="002413BE"/>
    <w:rsid w:val="00242FE4"/>
    <w:rsid w:val="00262C89"/>
    <w:rsid w:val="00265B72"/>
    <w:rsid w:val="002743C3"/>
    <w:rsid w:val="002820DD"/>
    <w:rsid w:val="00287A2E"/>
    <w:rsid w:val="002923B3"/>
    <w:rsid w:val="002B5B38"/>
    <w:rsid w:val="002C37F3"/>
    <w:rsid w:val="002C677C"/>
    <w:rsid w:val="002C740B"/>
    <w:rsid w:val="002D02F4"/>
    <w:rsid w:val="002D2168"/>
    <w:rsid w:val="00303B2E"/>
    <w:rsid w:val="0030717E"/>
    <w:rsid w:val="003158E9"/>
    <w:rsid w:val="00316F88"/>
    <w:rsid w:val="00333969"/>
    <w:rsid w:val="003472C5"/>
    <w:rsid w:val="00347996"/>
    <w:rsid w:val="003514DA"/>
    <w:rsid w:val="003520EB"/>
    <w:rsid w:val="00354BD1"/>
    <w:rsid w:val="003632BC"/>
    <w:rsid w:val="003B0831"/>
    <w:rsid w:val="003B594E"/>
    <w:rsid w:val="003C2E54"/>
    <w:rsid w:val="003D0C72"/>
    <w:rsid w:val="003E3A94"/>
    <w:rsid w:val="004011AD"/>
    <w:rsid w:val="0040177E"/>
    <w:rsid w:val="00406AB0"/>
    <w:rsid w:val="00417715"/>
    <w:rsid w:val="00420614"/>
    <w:rsid w:val="004263C2"/>
    <w:rsid w:val="0043072D"/>
    <w:rsid w:val="004312CD"/>
    <w:rsid w:val="00434EEE"/>
    <w:rsid w:val="0045212A"/>
    <w:rsid w:val="00457BD9"/>
    <w:rsid w:val="00457F1F"/>
    <w:rsid w:val="00462E36"/>
    <w:rsid w:val="004743B3"/>
    <w:rsid w:val="00486188"/>
    <w:rsid w:val="00487059"/>
    <w:rsid w:val="004A08C1"/>
    <w:rsid w:val="004A28B1"/>
    <w:rsid w:val="004B6AAB"/>
    <w:rsid w:val="004C3E99"/>
    <w:rsid w:val="004D19DB"/>
    <w:rsid w:val="004D2787"/>
    <w:rsid w:val="004D48D7"/>
    <w:rsid w:val="004D6F93"/>
    <w:rsid w:val="0050291C"/>
    <w:rsid w:val="005272D8"/>
    <w:rsid w:val="00532879"/>
    <w:rsid w:val="00552B99"/>
    <w:rsid w:val="00565025"/>
    <w:rsid w:val="005766BD"/>
    <w:rsid w:val="005774C2"/>
    <w:rsid w:val="00592401"/>
    <w:rsid w:val="00595CD5"/>
    <w:rsid w:val="005A0EA5"/>
    <w:rsid w:val="005A7329"/>
    <w:rsid w:val="005D008D"/>
    <w:rsid w:val="005D5345"/>
    <w:rsid w:val="005D6922"/>
    <w:rsid w:val="006016D8"/>
    <w:rsid w:val="00614674"/>
    <w:rsid w:val="00642F1B"/>
    <w:rsid w:val="006537AC"/>
    <w:rsid w:val="00672B4C"/>
    <w:rsid w:val="006773BD"/>
    <w:rsid w:val="00687879"/>
    <w:rsid w:val="00696752"/>
    <w:rsid w:val="006A1621"/>
    <w:rsid w:val="006A2219"/>
    <w:rsid w:val="006A56FC"/>
    <w:rsid w:val="006A7356"/>
    <w:rsid w:val="006D4B96"/>
    <w:rsid w:val="006E1727"/>
    <w:rsid w:val="006F1159"/>
    <w:rsid w:val="006F13E9"/>
    <w:rsid w:val="006F3090"/>
    <w:rsid w:val="006F7FA8"/>
    <w:rsid w:val="00706134"/>
    <w:rsid w:val="007226FB"/>
    <w:rsid w:val="00750103"/>
    <w:rsid w:val="00774810"/>
    <w:rsid w:val="00782159"/>
    <w:rsid w:val="0078673D"/>
    <w:rsid w:val="00787738"/>
    <w:rsid w:val="00793D15"/>
    <w:rsid w:val="007978CD"/>
    <w:rsid w:val="007A2BDC"/>
    <w:rsid w:val="007D75E2"/>
    <w:rsid w:val="007E3799"/>
    <w:rsid w:val="007F03DE"/>
    <w:rsid w:val="007F238C"/>
    <w:rsid w:val="008012F4"/>
    <w:rsid w:val="008104D1"/>
    <w:rsid w:val="00812650"/>
    <w:rsid w:val="00815033"/>
    <w:rsid w:val="00842279"/>
    <w:rsid w:val="00847706"/>
    <w:rsid w:val="00854186"/>
    <w:rsid w:val="008664F8"/>
    <w:rsid w:val="00870729"/>
    <w:rsid w:val="00877032"/>
    <w:rsid w:val="00880D0D"/>
    <w:rsid w:val="00884843"/>
    <w:rsid w:val="008872A2"/>
    <w:rsid w:val="00895A64"/>
    <w:rsid w:val="008A0DC9"/>
    <w:rsid w:val="008B02AA"/>
    <w:rsid w:val="008C28FE"/>
    <w:rsid w:val="008C5ABD"/>
    <w:rsid w:val="008D28A9"/>
    <w:rsid w:val="008E26A2"/>
    <w:rsid w:val="008F6C5B"/>
    <w:rsid w:val="009078E5"/>
    <w:rsid w:val="00910498"/>
    <w:rsid w:val="00912ADD"/>
    <w:rsid w:val="00921F8C"/>
    <w:rsid w:val="00953FA5"/>
    <w:rsid w:val="00954B4B"/>
    <w:rsid w:val="009551AC"/>
    <w:rsid w:val="009629E8"/>
    <w:rsid w:val="00972310"/>
    <w:rsid w:val="00976A38"/>
    <w:rsid w:val="00986E5F"/>
    <w:rsid w:val="009A7D21"/>
    <w:rsid w:val="009C453B"/>
    <w:rsid w:val="009C7F6B"/>
    <w:rsid w:val="009F1B75"/>
    <w:rsid w:val="009F39C7"/>
    <w:rsid w:val="009F6D25"/>
    <w:rsid w:val="00A32422"/>
    <w:rsid w:val="00A3418E"/>
    <w:rsid w:val="00A407D1"/>
    <w:rsid w:val="00A61C06"/>
    <w:rsid w:val="00A65801"/>
    <w:rsid w:val="00A91913"/>
    <w:rsid w:val="00A92B19"/>
    <w:rsid w:val="00A97E66"/>
    <w:rsid w:val="00AA1759"/>
    <w:rsid w:val="00AA3003"/>
    <w:rsid w:val="00AB57A3"/>
    <w:rsid w:val="00AC139B"/>
    <w:rsid w:val="00AC4897"/>
    <w:rsid w:val="00AD7784"/>
    <w:rsid w:val="00AE2964"/>
    <w:rsid w:val="00AE6CFF"/>
    <w:rsid w:val="00B0409B"/>
    <w:rsid w:val="00B1487D"/>
    <w:rsid w:val="00B21656"/>
    <w:rsid w:val="00B24563"/>
    <w:rsid w:val="00B45404"/>
    <w:rsid w:val="00B51412"/>
    <w:rsid w:val="00B5578A"/>
    <w:rsid w:val="00B5753D"/>
    <w:rsid w:val="00B635BA"/>
    <w:rsid w:val="00B919A9"/>
    <w:rsid w:val="00B9414B"/>
    <w:rsid w:val="00BA5ACB"/>
    <w:rsid w:val="00BB2497"/>
    <w:rsid w:val="00BB372B"/>
    <w:rsid w:val="00C15174"/>
    <w:rsid w:val="00C17D9A"/>
    <w:rsid w:val="00C33F76"/>
    <w:rsid w:val="00C4155A"/>
    <w:rsid w:val="00C45F21"/>
    <w:rsid w:val="00C519BC"/>
    <w:rsid w:val="00C605BD"/>
    <w:rsid w:val="00C618C0"/>
    <w:rsid w:val="00C61DC5"/>
    <w:rsid w:val="00C622B0"/>
    <w:rsid w:val="00C62423"/>
    <w:rsid w:val="00C70A9F"/>
    <w:rsid w:val="00C75B2B"/>
    <w:rsid w:val="00C955CC"/>
    <w:rsid w:val="00C956AE"/>
    <w:rsid w:val="00CA6F46"/>
    <w:rsid w:val="00CB3117"/>
    <w:rsid w:val="00CC57F0"/>
    <w:rsid w:val="00CE1862"/>
    <w:rsid w:val="00CE37ED"/>
    <w:rsid w:val="00D138FF"/>
    <w:rsid w:val="00D16906"/>
    <w:rsid w:val="00D4613F"/>
    <w:rsid w:val="00D5318C"/>
    <w:rsid w:val="00D554FC"/>
    <w:rsid w:val="00D6381F"/>
    <w:rsid w:val="00D81E3D"/>
    <w:rsid w:val="00D949F7"/>
    <w:rsid w:val="00DA057C"/>
    <w:rsid w:val="00DA16BE"/>
    <w:rsid w:val="00DB13AB"/>
    <w:rsid w:val="00DB2FC5"/>
    <w:rsid w:val="00DB77F3"/>
    <w:rsid w:val="00DE344D"/>
    <w:rsid w:val="00DE619D"/>
    <w:rsid w:val="00E058B5"/>
    <w:rsid w:val="00E10552"/>
    <w:rsid w:val="00E2341F"/>
    <w:rsid w:val="00E26FE1"/>
    <w:rsid w:val="00E33378"/>
    <w:rsid w:val="00E339F2"/>
    <w:rsid w:val="00E7357D"/>
    <w:rsid w:val="00E774D0"/>
    <w:rsid w:val="00E8388E"/>
    <w:rsid w:val="00EA5F52"/>
    <w:rsid w:val="00EA7B97"/>
    <w:rsid w:val="00EB563F"/>
    <w:rsid w:val="00EB7DD0"/>
    <w:rsid w:val="00EC1979"/>
    <w:rsid w:val="00EC282F"/>
    <w:rsid w:val="00EC5D0B"/>
    <w:rsid w:val="00ED7C8E"/>
    <w:rsid w:val="00EE1ED2"/>
    <w:rsid w:val="00EE2E07"/>
    <w:rsid w:val="00EE2E7A"/>
    <w:rsid w:val="00EE6178"/>
    <w:rsid w:val="00EE66B1"/>
    <w:rsid w:val="00EF03DD"/>
    <w:rsid w:val="00EF25D6"/>
    <w:rsid w:val="00EF3B2C"/>
    <w:rsid w:val="00EF7B17"/>
    <w:rsid w:val="00F0364D"/>
    <w:rsid w:val="00F06CB4"/>
    <w:rsid w:val="00F16C5D"/>
    <w:rsid w:val="00F40FE2"/>
    <w:rsid w:val="00F45219"/>
    <w:rsid w:val="00F453E0"/>
    <w:rsid w:val="00F466DA"/>
    <w:rsid w:val="00F51FC6"/>
    <w:rsid w:val="00F627E2"/>
    <w:rsid w:val="00F80E81"/>
    <w:rsid w:val="00F812E5"/>
    <w:rsid w:val="00F81C9E"/>
    <w:rsid w:val="00F820FC"/>
    <w:rsid w:val="00F83A48"/>
    <w:rsid w:val="00FA08FE"/>
    <w:rsid w:val="00FB61FC"/>
    <w:rsid w:val="00FC1406"/>
    <w:rsid w:val="00FF5D03"/>
    <w:rsid w:val="01693E7E"/>
    <w:rsid w:val="0257300D"/>
    <w:rsid w:val="071910DC"/>
    <w:rsid w:val="095E60D5"/>
    <w:rsid w:val="0E0756D1"/>
    <w:rsid w:val="0EBD013A"/>
    <w:rsid w:val="10C25597"/>
    <w:rsid w:val="18206420"/>
    <w:rsid w:val="18DC582A"/>
    <w:rsid w:val="1B2412E5"/>
    <w:rsid w:val="2D3F55F4"/>
    <w:rsid w:val="35BC4AB4"/>
    <w:rsid w:val="37604F8C"/>
    <w:rsid w:val="395426D8"/>
    <w:rsid w:val="3D1A78C6"/>
    <w:rsid w:val="3E102E75"/>
    <w:rsid w:val="3EDC2AA6"/>
    <w:rsid w:val="3FBC3E08"/>
    <w:rsid w:val="46647A6A"/>
    <w:rsid w:val="489D2D23"/>
    <w:rsid w:val="492441C6"/>
    <w:rsid w:val="523335EB"/>
    <w:rsid w:val="730E4BC8"/>
    <w:rsid w:val="73514382"/>
    <w:rsid w:val="75AF3A70"/>
    <w:rsid w:val="799B665D"/>
    <w:rsid w:val="7C112E5C"/>
    <w:rsid w:val="7DB37959"/>
    <w:rsid w:val="7F436D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C5B"/>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F6C5B"/>
    <w:pPr>
      <w:ind w:leftChars="2500" w:left="100"/>
    </w:pPr>
    <w:rPr>
      <w:kern w:val="0"/>
    </w:rPr>
  </w:style>
  <w:style w:type="character" w:customStyle="1" w:styleId="DateChar">
    <w:name w:val="Date Char"/>
    <w:basedOn w:val="DefaultParagraphFont"/>
    <w:link w:val="Date"/>
    <w:uiPriority w:val="99"/>
    <w:semiHidden/>
    <w:locked/>
    <w:rsid w:val="008F6C5B"/>
    <w:rPr>
      <w:rFonts w:cs="Times New Roman"/>
      <w:sz w:val="21"/>
      <w:szCs w:val="21"/>
    </w:rPr>
  </w:style>
  <w:style w:type="paragraph" w:styleId="BalloonText">
    <w:name w:val="Balloon Text"/>
    <w:basedOn w:val="Normal"/>
    <w:link w:val="BalloonTextChar"/>
    <w:uiPriority w:val="99"/>
    <w:semiHidden/>
    <w:rsid w:val="008F6C5B"/>
    <w:rPr>
      <w:sz w:val="18"/>
      <w:szCs w:val="18"/>
    </w:rPr>
  </w:style>
  <w:style w:type="character" w:customStyle="1" w:styleId="BalloonTextChar">
    <w:name w:val="Balloon Text Char"/>
    <w:basedOn w:val="DefaultParagraphFont"/>
    <w:link w:val="BalloonText"/>
    <w:uiPriority w:val="99"/>
    <w:locked/>
    <w:rsid w:val="008F6C5B"/>
    <w:rPr>
      <w:rFonts w:cs="Times New Roman"/>
      <w:kern w:val="2"/>
      <w:sz w:val="18"/>
      <w:szCs w:val="18"/>
    </w:rPr>
  </w:style>
  <w:style w:type="paragraph" w:styleId="Footer">
    <w:name w:val="footer"/>
    <w:basedOn w:val="Normal"/>
    <w:link w:val="FooterChar"/>
    <w:uiPriority w:val="99"/>
    <w:rsid w:val="008F6C5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F6C5B"/>
    <w:rPr>
      <w:rFonts w:cs="Times New Roman"/>
      <w:kern w:val="2"/>
      <w:sz w:val="18"/>
      <w:szCs w:val="18"/>
    </w:rPr>
  </w:style>
  <w:style w:type="paragraph" w:styleId="Header">
    <w:name w:val="header"/>
    <w:basedOn w:val="Normal"/>
    <w:link w:val="HeaderChar"/>
    <w:uiPriority w:val="99"/>
    <w:rsid w:val="008F6C5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F6C5B"/>
    <w:rPr>
      <w:rFonts w:cs="Times New Roman"/>
      <w:kern w:val="2"/>
      <w:sz w:val="18"/>
      <w:szCs w:val="18"/>
    </w:rPr>
  </w:style>
  <w:style w:type="character" w:styleId="PageNumber">
    <w:name w:val="page number"/>
    <w:basedOn w:val="DefaultParagraphFont"/>
    <w:uiPriority w:val="99"/>
    <w:rsid w:val="008F6C5B"/>
    <w:rPr>
      <w:rFonts w:cs="Times New Roman"/>
    </w:rPr>
  </w:style>
  <w:style w:type="table" w:styleId="TableGrid">
    <w:name w:val="Table Grid"/>
    <w:basedOn w:val="TableNormal"/>
    <w:uiPriority w:val="99"/>
    <w:rsid w:val="008F6C5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8</Pages>
  <Words>554</Words>
  <Characters>3163</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54</cp:revision>
  <cp:lastPrinted>2017-06-08T12:44:00Z</cp:lastPrinted>
  <dcterms:created xsi:type="dcterms:W3CDTF">2016-08-02T09:43:00Z</dcterms:created>
  <dcterms:modified xsi:type="dcterms:W3CDTF">2019-01-06T15:02:00Z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