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4F1" w:rsidRDefault="003814F1">
      <w:pPr>
        <w:jc w:val="left"/>
        <w:rPr>
          <w:rFonts w:ascii="仿宋_GB2312" w:eastAsia="仿宋_GB2312" w:cs="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3814F1" w:rsidRDefault="003814F1">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年塔什库尔干县文工团部门决算公开说明</w:t>
      </w:r>
    </w:p>
    <w:p w:rsidR="003814F1" w:rsidRDefault="003814F1">
      <w:pPr>
        <w:spacing w:line="560" w:lineRule="exact"/>
        <w:jc w:val="center"/>
        <w:rPr>
          <w:rFonts w:ascii="宋体" w:cs="宋体"/>
          <w:b/>
          <w:bCs/>
          <w:sz w:val="44"/>
          <w:szCs w:val="44"/>
        </w:rPr>
      </w:pPr>
    </w:p>
    <w:p w:rsidR="003814F1" w:rsidRDefault="003814F1" w:rsidP="00563818">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3814F1" w:rsidRDefault="003814F1" w:rsidP="00563818">
      <w:pPr>
        <w:spacing w:line="56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塔什库尔干县文工团</w:t>
      </w:r>
      <w:r>
        <w:rPr>
          <w:rFonts w:ascii="仿宋_GB2312" w:eastAsia="仿宋_GB2312" w:hAnsi="宋体" w:cs="仿宋_GB2312" w:hint="eastAsia"/>
          <w:sz w:val="32"/>
          <w:szCs w:val="32"/>
        </w:rPr>
        <w:t>单位性质为事业单位全额拨款，执行会计制度为事业单位会计制度。独立编制机构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3814F1" w:rsidRDefault="003814F1" w:rsidP="00563818">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hint="eastAsia"/>
          <w:sz w:val="32"/>
          <w:szCs w:val="32"/>
        </w:rPr>
        <w:t>主要职责是按照党的文艺方针，围绕党的中心工作，积极创作、排练、演出小品、歌舞、话剧等节目；做好本地具有民族特色文艺文艺节目的创作、排练、演出和对外宣演工作；做好社会主义新农村建设中涌现出的先进个人和突出事迹的舞台艺术创作工作；做好对专业团体的各类设备、设施的管理、维护工作；积极做好对传统艺术的整理、加工与保护工作；与县内外的艺术创作者进行艺术研究和评论，提高本单位的艺术创作、演出水平；做好艺术的普及与推广工作；加强对艺术表演人才的发掘、培养工作。</w:t>
      </w:r>
    </w:p>
    <w:p w:rsidR="003814F1" w:rsidRDefault="003814F1" w:rsidP="00563818">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宋体" w:hint="eastAsia"/>
          <w:sz w:val="32"/>
          <w:szCs w:val="32"/>
        </w:rPr>
        <w:t>塔什库尔干县文工团</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0"/>
        <w:gridCol w:w="5144"/>
        <w:gridCol w:w="1828"/>
      </w:tblGrid>
      <w:tr w:rsidR="003814F1" w:rsidTr="00233190">
        <w:tc>
          <w:tcPr>
            <w:tcW w:w="1550" w:type="dxa"/>
          </w:tcPr>
          <w:p w:rsidR="003814F1" w:rsidRDefault="003814F1">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44" w:type="dxa"/>
          </w:tcPr>
          <w:p w:rsidR="003814F1" w:rsidRDefault="003814F1" w:rsidP="00233190">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单位名称</w:t>
            </w:r>
          </w:p>
        </w:tc>
        <w:tc>
          <w:tcPr>
            <w:tcW w:w="1828" w:type="dxa"/>
          </w:tcPr>
          <w:p w:rsidR="003814F1" w:rsidRDefault="003814F1" w:rsidP="00233190">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备注</w:t>
            </w:r>
          </w:p>
        </w:tc>
      </w:tr>
      <w:tr w:rsidR="003814F1" w:rsidTr="00233190">
        <w:tc>
          <w:tcPr>
            <w:tcW w:w="1550" w:type="dxa"/>
          </w:tcPr>
          <w:p w:rsidR="003814F1" w:rsidRDefault="003814F1">
            <w:pPr>
              <w:spacing w:line="560" w:lineRule="exact"/>
              <w:rPr>
                <w:rFonts w:ascii="仿宋_GB2312" w:eastAsia="仿宋_GB2312"/>
                <w:sz w:val="32"/>
                <w:szCs w:val="32"/>
              </w:rPr>
            </w:pPr>
            <w:r>
              <w:rPr>
                <w:rFonts w:ascii="仿宋_GB2312" w:eastAsia="仿宋_GB2312"/>
                <w:sz w:val="32"/>
                <w:szCs w:val="32"/>
              </w:rPr>
              <w:t>1</w:t>
            </w:r>
          </w:p>
        </w:tc>
        <w:tc>
          <w:tcPr>
            <w:tcW w:w="5144" w:type="dxa"/>
          </w:tcPr>
          <w:p w:rsidR="003814F1" w:rsidRDefault="003814F1">
            <w:pPr>
              <w:spacing w:line="560" w:lineRule="exact"/>
              <w:rPr>
                <w:rFonts w:ascii="仿宋_GB2312" w:eastAsia="仿宋_GB2312"/>
                <w:sz w:val="32"/>
                <w:szCs w:val="32"/>
              </w:rPr>
            </w:pPr>
            <w:r>
              <w:rPr>
                <w:rFonts w:ascii="仿宋_GB2312" w:eastAsia="仿宋_GB2312" w:hint="eastAsia"/>
                <w:sz w:val="32"/>
                <w:szCs w:val="32"/>
              </w:rPr>
              <w:t>塔什库尔干县文工团</w:t>
            </w:r>
          </w:p>
        </w:tc>
        <w:tc>
          <w:tcPr>
            <w:tcW w:w="1828" w:type="dxa"/>
          </w:tcPr>
          <w:p w:rsidR="003814F1" w:rsidRDefault="003814F1">
            <w:pPr>
              <w:spacing w:line="560" w:lineRule="exact"/>
              <w:rPr>
                <w:rFonts w:ascii="仿宋_GB2312" w:eastAsia="仿宋_GB2312"/>
                <w:sz w:val="32"/>
                <w:szCs w:val="32"/>
              </w:rPr>
            </w:pPr>
          </w:p>
        </w:tc>
      </w:tr>
    </w:tbl>
    <w:p w:rsidR="003814F1" w:rsidRDefault="003814F1">
      <w:pPr>
        <w:snapToGrid w:val="0"/>
        <w:spacing w:line="560" w:lineRule="exact"/>
        <w:rPr>
          <w:rFonts w:ascii="仿宋_GB2312" w:eastAsia="仿宋_GB2312" w:hAnsi="宋体"/>
          <w:b/>
          <w:bCs/>
          <w:sz w:val="32"/>
          <w:szCs w:val="32"/>
        </w:rPr>
      </w:pPr>
      <w:bookmarkStart w:id="0" w:name="YS060102"/>
    </w:p>
    <w:p w:rsidR="003814F1" w:rsidRDefault="003814F1" w:rsidP="00563818">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宋体" w:hint="eastAsia"/>
          <w:b/>
          <w:sz w:val="32"/>
          <w:szCs w:val="32"/>
        </w:rPr>
        <w:t>塔什库尔干县文工团</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3814F1" w:rsidRDefault="003814F1">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3814F1" w:rsidRDefault="003814F1">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3814F1" w:rsidRDefault="003814F1">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3814F1" w:rsidRDefault="003814F1" w:rsidP="0056381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3814F1" w:rsidRDefault="003814F1" w:rsidP="00563818">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3814F1" w:rsidRDefault="003814F1" w:rsidP="0056381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3814F1" w:rsidRDefault="003814F1" w:rsidP="0056381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3814F1" w:rsidRDefault="003814F1" w:rsidP="0056381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3814F1" w:rsidRDefault="003814F1" w:rsidP="0056381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3814F1" w:rsidRDefault="003814F1" w:rsidP="00563818">
      <w:pPr>
        <w:snapToGrid w:val="0"/>
        <w:spacing w:line="560" w:lineRule="exact"/>
        <w:ind w:firstLineChars="200" w:firstLine="643"/>
        <w:rPr>
          <w:rFonts w:ascii="仿宋_GB2312" w:eastAsia="仿宋_GB2312" w:hAnsi="宋体" w:cs="仿宋_GB2312"/>
          <w:b/>
          <w:bCs/>
          <w:sz w:val="32"/>
          <w:szCs w:val="32"/>
        </w:rPr>
      </w:pPr>
    </w:p>
    <w:p w:rsidR="003814F1" w:rsidRDefault="003814F1" w:rsidP="00563818">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宋体" w:hint="eastAsia"/>
          <w:b/>
          <w:sz w:val="32"/>
          <w:szCs w:val="32"/>
        </w:rPr>
        <w:t>塔什库尔干县文工团</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3814F1" w:rsidRDefault="003814F1" w:rsidP="00563818">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3814F1" w:rsidRDefault="003814F1" w:rsidP="000811E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5549962.43</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支出合计</w:t>
      </w:r>
      <w:r>
        <w:rPr>
          <w:rFonts w:ascii="仿宋_GB2312" w:eastAsia="仿宋_GB2312" w:hAnsi="宋体" w:cs="仿宋_GB2312"/>
          <w:sz w:val="32"/>
          <w:szCs w:val="32"/>
        </w:rPr>
        <w:t>5549962.43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5325962.43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224000</w:t>
      </w:r>
      <w:r>
        <w:rPr>
          <w:rFonts w:ascii="仿宋_GB2312" w:eastAsia="仿宋_GB2312" w:hAnsi="宋体" w:cs="仿宋_GB2312" w:hint="eastAsia"/>
          <w:sz w:val="32"/>
          <w:szCs w:val="32"/>
        </w:rPr>
        <w:t>元。</w:t>
      </w:r>
    </w:p>
    <w:bookmarkEnd w:id="0"/>
    <w:p w:rsidR="003814F1" w:rsidRDefault="003814F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3814F1" w:rsidRDefault="003814F1" w:rsidP="00563818">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5549962.43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5549962.43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814F1" w:rsidRDefault="003814F1" w:rsidP="00563818">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3814F1" w:rsidRDefault="003814F1" w:rsidP="00563818">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5549962.43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5325962.43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224000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814F1" w:rsidRDefault="003814F1" w:rsidP="00563818">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3814F1" w:rsidRDefault="003814F1" w:rsidP="00563818">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3814F1" w:rsidRPr="00563818"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w:t>
      </w:r>
      <w:r w:rsidRPr="00563818">
        <w:rPr>
          <w:rFonts w:ascii="仿宋_GB2312" w:eastAsia="仿宋_GB2312" w:hAnsi="宋体" w:cs="仿宋_GB2312" w:hint="eastAsia"/>
          <w:sz w:val="32"/>
          <w:szCs w:val="32"/>
        </w:rPr>
        <w:t>有量为</w:t>
      </w:r>
      <w:bookmarkStart w:id="1" w:name="_GoBack"/>
      <w:r w:rsidRPr="00563818">
        <w:rPr>
          <w:rFonts w:ascii="仿宋_GB2312" w:eastAsia="仿宋_GB2312" w:hAnsi="宋体" w:cs="仿宋_GB2312"/>
          <w:sz w:val="32"/>
          <w:szCs w:val="32"/>
        </w:rPr>
        <w:t>1</w:t>
      </w:r>
      <w:bookmarkEnd w:id="1"/>
      <w:r w:rsidRPr="00563818">
        <w:rPr>
          <w:rFonts w:ascii="仿宋_GB2312" w:eastAsia="仿宋_GB2312" w:hAnsi="宋体" w:cs="仿宋_GB2312" w:hint="eastAsia"/>
          <w:sz w:val="32"/>
          <w:szCs w:val="32"/>
        </w:rPr>
        <w:t>辆；公务用车维护费</w:t>
      </w:r>
      <w:r w:rsidRPr="00563818">
        <w:rPr>
          <w:rFonts w:ascii="仿宋_GB2312" w:eastAsia="仿宋_GB2312" w:hAnsi="宋体" w:cs="仿宋_GB2312"/>
          <w:sz w:val="32"/>
          <w:szCs w:val="32"/>
        </w:rPr>
        <w:t>10000</w:t>
      </w:r>
      <w:r w:rsidRPr="00563818">
        <w:rPr>
          <w:rFonts w:ascii="仿宋_GB2312" w:eastAsia="仿宋_GB2312" w:hAnsi="宋体" w:cs="仿宋_GB2312" w:hint="eastAsia"/>
          <w:sz w:val="32"/>
          <w:szCs w:val="32"/>
        </w:rPr>
        <w:t>元。</w:t>
      </w:r>
    </w:p>
    <w:p w:rsidR="003814F1" w:rsidRDefault="003814F1" w:rsidP="00563818">
      <w:pPr>
        <w:snapToGrid w:val="0"/>
        <w:spacing w:line="560" w:lineRule="exact"/>
        <w:ind w:firstLineChars="200" w:firstLine="640"/>
        <w:rPr>
          <w:rFonts w:ascii="仿宋_GB2312" w:eastAsia="仿宋_GB2312" w:hAnsi="宋体"/>
          <w:sz w:val="32"/>
          <w:szCs w:val="32"/>
        </w:rPr>
      </w:pPr>
      <w:r w:rsidRPr="00563818">
        <w:rPr>
          <w:rFonts w:ascii="仿宋_GB2312" w:eastAsia="仿宋_GB2312" w:hAnsi="宋体" w:cs="仿宋_GB2312" w:hint="eastAsia"/>
          <w:sz w:val="32"/>
          <w:szCs w:val="32"/>
        </w:rPr>
        <w:t>“三公”经费较上年相比少支出</w:t>
      </w:r>
      <w:r w:rsidRPr="00563818">
        <w:rPr>
          <w:rFonts w:ascii="仿宋_GB2312" w:eastAsia="仿宋_GB2312" w:hAnsi="宋体" w:cs="仿宋_GB2312"/>
          <w:sz w:val="32"/>
          <w:szCs w:val="32"/>
        </w:rPr>
        <w:t>10000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10000</w:t>
      </w:r>
      <w:r>
        <w:rPr>
          <w:rFonts w:ascii="仿宋_GB2312" w:eastAsia="仿宋_GB2312" w:hAnsi="宋体" w:cs="仿宋_GB2312" w:hint="eastAsia"/>
          <w:sz w:val="32"/>
          <w:szCs w:val="32"/>
        </w:rPr>
        <w:t>元。主要原因为：控制车辆运行经费。</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5549962.43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261147.81</w:t>
      </w:r>
      <w:r>
        <w:rPr>
          <w:rFonts w:ascii="仿宋_GB2312" w:eastAsia="仿宋_GB2312" w:hAnsi="宋体" w:cs="仿宋_GB2312" w:hint="eastAsia"/>
          <w:sz w:val="32"/>
          <w:szCs w:val="32"/>
        </w:rPr>
        <w:t>元，增加原因：</w:t>
      </w:r>
      <w:r>
        <w:rPr>
          <w:rFonts w:ascii="仿宋_GB2312" w:eastAsia="仿宋_GB2312" w:hAnsi="宋体" w:cs="仿宋_GB2312"/>
          <w:sz w:val="32"/>
          <w:szCs w:val="32"/>
        </w:rPr>
        <w:t>2016</w:t>
      </w:r>
      <w:r>
        <w:rPr>
          <w:rFonts w:ascii="仿宋_GB2312" w:eastAsia="仿宋_GB2312" w:hAnsi="宋体" w:cs="仿宋_GB2312" w:hint="eastAsia"/>
          <w:sz w:val="32"/>
          <w:szCs w:val="32"/>
        </w:rPr>
        <w:t>年人员工资增加。</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5549962.43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261147.81</w:t>
      </w:r>
      <w:r>
        <w:rPr>
          <w:rFonts w:ascii="仿宋_GB2312" w:eastAsia="仿宋_GB2312" w:hAnsi="宋体" w:cs="仿宋_GB2312" w:hint="eastAsia"/>
          <w:sz w:val="32"/>
          <w:szCs w:val="32"/>
        </w:rPr>
        <w:t>元，增加原因：</w:t>
      </w:r>
      <w:r>
        <w:rPr>
          <w:rFonts w:ascii="仿宋_GB2312" w:eastAsia="仿宋_GB2312" w:hAnsi="宋体" w:cs="仿宋_GB2312"/>
          <w:sz w:val="32"/>
          <w:szCs w:val="32"/>
        </w:rPr>
        <w:t>2016</w:t>
      </w:r>
      <w:r>
        <w:rPr>
          <w:rFonts w:ascii="仿宋_GB2312" w:eastAsia="仿宋_GB2312" w:hAnsi="宋体" w:cs="仿宋_GB2312" w:hint="eastAsia"/>
          <w:sz w:val="32"/>
          <w:szCs w:val="32"/>
        </w:rPr>
        <w:t>年人员工资增加。</w:t>
      </w:r>
    </w:p>
    <w:p w:rsidR="003814F1" w:rsidRDefault="003814F1" w:rsidP="0056381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5549962.43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7114860.6</w:t>
      </w:r>
      <w:r>
        <w:rPr>
          <w:rFonts w:ascii="仿宋_GB2312" w:eastAsia="仿宋_GB2312" w:hAnsi="宋体" w:cs="仿宋_GB2312" w:hint="eastAsia"/>
          <w:sz w:val="32"/>
          <w:szCs w:val="32"/>
        </w:rPr>
        <w:t>元，差异原因：人员经费预算多实际支出的少。</w:t>
      </w:r>
    </w:p>
    <w:p w:rsidR="003814F1" w:rsidRDefault="003814F1" w:rsidP="00563818">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3814F1" w:rsidRDefault="003814F1" w:rsidP="00222AA9">
      <w:pPr>
        <w:spacing w:line="560" w:lineRule="exact"/>
        <w:ind w:firstLineChars="250" w:firstLine="80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塔什库尔干县文工团</w:t>
      </w:r>
      <w:r>
        <w:rPr>
          <w:rFonts w:ascii="仿宋_GB2312" w:eastAsia="仿宋_GB2312" w:cs="仿宋_GB2312" w:hint="eastAsia"/>
          <w:sz w:val="32"/>
          <w:szCs w:val="32"/>
        </w:rPr>
        <w:t>机关运行经费支出</w:t>
      </w:r>
      <w:r>
        <w:rPr>
          <w:rFonts w:ascii="仿宋_GB2312" w:eastAsia="仿宋_GB2312" w:cs="仿宋_GB2312"/>
          <w:sz w:val="32"/>
          <w:szCs w:val="32"/>
        </w:rPr>
        <w:t>57375</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52625</w:t>
      </w:r>
      <w:r>
        <w:rPr>
          <w:rFonts w:ascii="仿宋_GB2312" w:eastAsia="仿宋_GB2312" w:cs="仿宋_GB2312" w:hint="eastAsia"/>
          <w:sz w:val="32"/>
          <w:szCs w:val="32"/>
        </w:rPr>
        <w:t>元，降低</w:t>
      </w:r>
      <w:r>
        <w:rPr>
          <w:rFonts w:ascii="仿宋_GB2312" w:eastAsia="仿宋_GB2312" w:cs="仿宋_GB2312"/>
          <w:sz w:val="32"/>
          <w:szCs w:val="32"/>
        </w:rPr>
        <w:t>47.84%</w:t>
      </w:r>
      <w:r>
        <w:rPr>
          <w:rFonts w:ascii="仿宋_GB2312" w:eastAsia="仿宋_GB2312" w:cs="仿宋_GB2312" w:hint="eastAsia"/>
          <w:sz w:val="32"/>
          <w:szCs w:val="32"/>
        </w:rPr>
        <w:t>，主要原因是：</w:t>
      </w:r>
      <w:r>
        <w:rPr>
          <w:rFonts w:ascii="仿宋_GB2312" w:eastAsia="仿宋_GB2312" w:cs="仿宋_GB2312"/>
          <w:sz w:val="32"/>
          <w:szCs w:val="32"/>
        </w:rPr>
        <w:t>2016</w:t>
      </w:r>
      <w:r>
        <w:rPr>
          <w:rFonts w:ascii="仿宋_GB2312" w:eastAsia="仿宋_GB2312" w:cs="仿宋_GB2312" w:hint="eastAsia"/>
          <w:sz w:val="32"/>
          <w:szCs w:val="32"/>
        </w:rPr>
        <w:t>年增加差旅费和劳务费。</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塔什库尔干县文工团</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3814F1" w:rsidRPr="00906A3B" w:rsidRDefault="003814F1" w:rsidP="00563818">
      <w:pPr>
        <w:spacing w:line="560" w:lineRule="exact"/>
        <w:ind w:firstLineChars="200" w:firstLine="640"/>
        <w:rPr>
          <w:rFonts w:ascii="仿宋_GB2312" w:eastAsia="仿宋_GB2312" w:cs="仿宋_GB2312"/>
          <w:sz w:val="32"/>
          <w:szCs w:val="32"/>
        </w:rPr>
      </w:pPr>
      <w:r w:rsidRPr="00906A3B">
        <w:rPr>
          <w:rFonts w:ascii="仿宋_GB2312" w:eastAsia="仿宋_GB2312" w:cs="仿宋_GB2312" w:hint="eastAsia"/>
          <w:sz w:val="32"/>
          <w:szCs w:val="32"/>
        </w:rPr>
        <w:t>截止</w:t>
      </w:r>
      <w:r w:rsidRPr="00906A3B">
        <w:rPr>
          <w:rFonts w:ascii="仿宋_GB2312" w:eastAsia="仿宋_GB2312" w:cs="仿宋_GB2312"/>
          <w:sz w:val="32"/>
          <w:szCs w:val="32"/>
        </w:rPr>
        <w:t>2016</w:t>
      </w:r>
      <w:r w:rsidRPr="00906A3B">
        <w:rPr>
          <w:rFonts w:ascii="仿宋_GB2312" w:eastAsia="仿宋_GB2312" w:cs="仿宋_GB2312" w:hint="eastAsia"/>
          <w:sz w:val="32"/>
          <w:szCs w:val="32"/>
        </w:rPr>
        <w:t>年</w:t>
      </w:r>
      <w:r w:rsidRPr="00906A3B">
        <w:rPr>
          <w:rFonts w:ascii="仿宋_GB2312" w:eastAsia="仿宋_GB2312" w:cs="仿宋_GB2312"/>
          <w:sz w:val="32"/>
          <w:szCs w:val="32"/>
        </w:rPr>
        <w:t>12</w:t>
      </w:r>
      <w:r w:rsidRPr="00906A3B">
        <w:rPr>
          <w:rFonts w:ascii="仿宋_GB2312" w:eastAsia="仿宋_GB2312" w:cs="仿宋_GB2312" w:hint="eastAsia"/>
          <w:sz w:val="32"/>
          <w:szCs w:val="32"/>
        </w:rPr>
        <w:t>月</w:t>
      </w:r>
      <w:r w:rsidRPr="00906A3B">
        <w:rPr>
          <w:rFonts w:ascii="仿宋_GB2312" w:eastAsia="仿宋_GB2312" w:cs="仿宋_GB2312"/>
          <w:sz w:val="32"/>
          <w:szCs w:val="32"/>
        </w:rPr>
        <w:t>31</w:t>
      </w:r>
      <w:r w:rsidRPr="00906A3B">
        <w:rPr>
          <w:rFonts w:ascii="仿宋_GB2312" w:eastAsia="仿宋_GB2312" w:cs="仿宋_GB2312" w:hint="eastAsia"/>
          <w:sz w:val="32"/>
          <w:szCs w:val="32"/>
        </w:rPr>
        <w:t>日，本单位共有车辆</w:t>
      </w:r>
      <w:r w:rsidRPr="00906A3B">
        <w:rPr>
          <w:rFonts w:ascii="仿宋_GB2312" w:eastAsia="仿宋_GB2312" w:cs="仿宋_GB2312"/>
          <w:sz w:val="32"/>
          <w:szCs w:val="32"/>
        </w:rPr>
        <w:t>2</w:t>
      </w:r>
      <w:r w:rsidRPr="00906A3B">
        <w:rPr>
          <w:rFonts w:ascii="仿宋_GB2312" w:eastAsia="仿宋_GB2312" w:cs="仿宋_GB2312" w:hint="eastAsia"/>
          <w:sz w:val="32"/>
          <w:szCs w:val="32"/>
        </w:rPr>
        <w:t>辆，其中一般公务用车</w:t>
      </w:r>
      <w:r w:rsidRPr="00906A3B">
        <w:rPr>
          <w:rFonts w:ascii="仿宋_GB2312" w:eastAsia="仿宋_GB2312" w:cs="仿宋_GB2312"/>
          <w:sz w:val="32"/>
          <w:szCs w:val="32"/>
        </w:rPr>
        <w:t>1</w:t>
      </w:r>
      <w:r w:rsidRPr="00906A3B">
        <w:rPr>
          <w:rFonts w:ascii="仿宋_GB2312" w:eastAsia="仿宋_GB2312" w:cs="仿宋_GB2312" w:hint="eastAsia"/>
          <w:sz w:val="32"/>
          <w:szCs w:val="32"/>
        </w:rPr>
        <w:t>辆，一般执法执勤用车</w:t>
      </w:r>
      <w:r w:rsidRPr="00906A3B">
        <w:rPr>
          <w:rFonts w:ascii="仿宋_GB2312" w:eastAsia="仿宋_GB2312" w:cs="仿宋_GB2312"/>
          <w:sz w:val="32"/>
          <w:szCs w:val="32"/>
        </w:rPr>
        <w:t>0</w:t>
      </w:r>
      <w:r w:rsidRPr="00906A3B">
        <w:rPr>
          <w:rFonts w:ascii="仿宋_GB2312" w:eastAsia="仿宋_GB2312" w:cs="仿宋_GB2312" w:hint="eastAsia"/>
          <w:sz w:val="32"/>
          <w:szCs w:val="32"/>
        </w:rPr>
        <w:t>辆，特种专业技术用车</w:t>
      </w:r>
      <w:r w:rsidRPr="00906A3B">
        <w:rPr>
          <w:rFonts w:ascii="仿宋_GB2312" w:eastAsia="仿宋_GB2312" w:cs="仿宋_GB2312"/>
          <w:sz w:val="32"/>
          <w:szCs w:val="32"/>
        </w:rPr>
        <w:t>0</w:t>
      </w:r>
      <w:r w:rsidRPr="00906A3B">
        <w:rPr>
          <w:rFonts w:ascii="仿宋_GB2312" w:eastAsia="仿宋_GB2312" w:cs="仿宋_GB2312" w:hint="eastAsia"/>
          <w:sz w:val="32"/>
          <w:szCs w:val="32"/>
        </w:rPr>
        <w:t>辆，其他车辆</w:t>
      </w:r>
      <w:r w:rsidRPr="00906A3B">
        <w:rPr>
          <w:rFonts w:ascii="仿宋_GB2312" w:eastAsia="仿宋_GB2312" w:cs="仿宋_GB2312"/>
          <w:sz w:val="32"/>
          <w:szCs w:val="32"/>
        </w:rPr>
        <w:t>1</w:t>
      </w:r>
      <w:r w:rsidRPr="00906A3B">
        <w:rPr>
          <w:rFonts w:ascii="仿宋_GB2312" w:eastAsia="仿宋_GB2312" w:cs="仿宋_GB2312" w:hint="eastAsia"/>
          <w:sz w:val="32"/>
          <w:szCs w:val="32"/>
        </w:rPr>
        <w:t>辆，其他用车主要是：演出舞台用车，单位价值在</w:t>
      </w:r>
      <w:r w:rsidRPr="00906A3B">
        <w:rPr>
          <w:rFonts w:ascii="仿宋_GB2312" w:eastAsia="仿宋_GB2312" w:cs="仿宋_GB2312"/>
          <w:sz w:val="32"/>
          <w:szCs w:val="32"/>
        </w:rPr>
        <w:t>20</w:t>
      </w:r>
      <w:r w:rsidRPr="00906A3B">
        <w:rPr>
          <w:rFonts w:ascii="仿宋_GB2312" w:eastAsia="仿宋_GB2312" w:cs="仿宋_GB2312" w:hint="eastAsia"/>
          <w:sz w:val="32"/>
          <w:szCs w:val="32"/>
        </w:rPr>
        <w:t>万元以上的设备</w:t>
      </w:r>
      <w:r w:rsidRPr="00906A3B">
        <w:rPr>
          <w:rFonts w:ascii="仿宋_GB2312" w:eastAsia="仿宋_GB2312" w:cs="仿宋_GB2312"/>
          <w:sz w:val="32"/>
          <w:szCs w:val="32"/>
        </w:rPr>
        <w:t>0</w:t>
      </w:r>
      <w:r w:rsidRPr="00906A3B">
        <w:rPr>
          <w:rFonts w:ascii="仿宋_GB2312" w:eastAsia="仿宋_GB2312" w:cs="仿宋_GB2312" w:hint="eastAsia"/>
          <w:sz w:val="32"/>
          <w:szCs w:val="32"/>
        </w:rPr>
        <w:t>台（套），价值</w:t>
      </w:r>
      <w:r w:rsidRPr="00906A3B">
        <w:rPr>
          <w:rFonts w:ascii="仿宋_GB2312" w:eastAsia="仿宋_GB2312" w:cs="仿宋_GB2312"/>
          <w:sz w:val="32"/>
          <w:szCs w:val="32"/>
        </w:rPr>
        <w:t>0</w:t>
      </w:r>
      <w:r w:rsidRPr="00906A3B">
        <w:rPr>
          <w:rFonts w:ascii="仿宋_GB2312" w:eastAsia="仿宋_GB2312" w:cs="仿宋_GB2312" w:hint="eastAsia"/>
          <w:sz w:val="32"/>
          <w:szCs w:val="32"/>
        </w:rPr>
        <w:t>元。</w:t>
      </w:r>
    </w:p>
    <w:p w:rsidR="003814F1" w:rsidRPr="00906A3B" w:rsidRDefault="003814F1" w:rsidP="00222AA9">
      <w:pPr>
        <w:spacing w:line="560" w:lineRule="exact"/>
        <w:ind w:firstLineChars="150" w:firstLine="480"/>
        <w:rPr>
          <w:rFonts w:ascii="仿宋_GB2312" w:eastAsia="仿宋_GB2312"/>
          <w:sz w:val="32"/>
          <w:szCs w:val="32"/>
        </w:rPr>
      </w:pPr>
      <w:r w:rsidRPr="00906A3B">
        <w:rPr>
          <w:rFonts w:ascii="仿宋_GB2312" w:eastAsia="仿宋_GB2312" w:cs="仿宋_GB2312" w:hint="eastAsia"/>
          <w:sz w:val="32"/>
          <w:szCs w:val="32"/>
        </w:rPr>
        <w:t>（四）民生项目、重点支出项目绩效评价结果</w:t>
      </w:r>
    </w:p>
    <w:p w:rsidR="003814F1" w:rsidRDefault="003814F1" w:rsidP="00563818">
      <w:pPr>
        <w:spacing w:line="560" w:lineRule="exact"/>
        <w:ind w:firstLineChars="200" w:firstLine="640"/>
        <w:rPr>
          <w:rFonts w:ascii="仿宋_GB2312" w:eastAsia="仿宋_GB2312"/>
          <w:sz w:val="32"/>
          <w:szCs w:val="32"/>
        </w:rPr>
      </w:pPr>
      <w:r w:rsidRPr="00906A3B">
        <w:rPr>
          <w:rFonts w:ascii="仿宋_GB2312" w:eastAsia="仿宋_GB2312" w:cs="仿宋_GB2312"/>
          <w:sz w:val="32"/>
          <w:szCs w:val="32"/>
        </w:rPr>
        <w:t>2016</w:t>
      </w:r>
      <w:r w:rsidRPr="00906A3B">
        <w:rPr>
          <w:rFonts w:ascii="仿宋_GB2312" w:eastAsia="仿宋_GB2312" w:cs="仿宋_GB2312" w:hint="eastAsia"/>
          <w:sz w:val="32"/>
          <w:szCs w:val="32"/>
        </w:rPr>
        <w:t>年塔什库尔干县文工</w:t>
      </w:r>
      <w:r>
        <w:rPr>
          <w:rFonts w:ascii="仿宋_GB2312" w:eastAsia="仿宋_GB2312" w:cs="仿宋_GB2312" w:hint="eastAsia"/>
          <w:sz w:val="32"/>
          <w:szCs w:val="32"/>
        </w:rPr>
        <w:t>团共组织对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w:t>
      </w:r>
      <w:r>
        <w:rPr>
          <w:rFonts w:ascii="仿宋_GB2312" w:eastAsia="仿宋_GB2312" w:cs="仿宋_GB2312"/>
          <w:sz w:val="32"/>
          <w:szCs w:val="32"/>
        </w:rPr>
        <w:t>:</w:t>
      </w:r>
      <w:r>
        <w:rPr>
          <w:rFonts w:ascii="仿宋_GB2312" w:eastAsia="仿宋_GB2312" w:cs="仿宋_GB2312" w:hint="eastAsia"/>
          <w:sz w:val="32"/>
          <w:szCs w:val="32"/>
        </w:rPr>
        <w:t>无。</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3814F1" w:rsidRDefault="003814F1" w:rsidP="00910C03">
      <w:pPr>
        <w:spacing w:line="560" w:lineRule="exact"/>
        <w:ind w:firstLineChars="250" w:firstLine="800"/>
        <w:rPr>
          <w:rFonts w:ascii="仿宋_GB2312" w:eastAsia="仿宋_GB2312" w:cs="仿宋_GB2312"/>
          <w:sz w:val="32"/>
          <w:szCs w:val="32"/>
        </w:rPr>
      </w:pPr>
      <w:r>
        <w:rPr>
          <w:rFonts w:ascii="仿宋_GB2312" w:eastAsia="仿宋_GB2312" w:cs="仿宋_GB2312" w:hint="eastAsia"/>
          <w:sz w:val="32"/>
          <w:szCs w:val="32"/>
        </w:rPr>
        <w:t>本单位无事业收入、经营收入。</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3814F1" w:rsidRDefault="003814F1">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3814F1" w:rsidRDefault="003814F1">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3814F1" w:rsidRDefault="003814F1" w:rsidP="0056381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3814F1" w:rsidRDefault="003814F1" w:rsidP="0056381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3814F1" w:rsidRDefault="003814F1" w:rsidP="00563818">
      <w:pPr>
        <w:spacing w:line="560" w:lineRule="exact"/>
        <w:ind w:firstLineChars="500" w:firstLine="1600"/>
        <w:rPr>
          <w:rFonts w:ascii="仿宋_GB2312" w:eastAsia="仿宋_GB2312" w:cs="仿宋_GB2312"/>
          <w:sz w:val="32"/>
          <w:szCs w:val="32"/>
        </w:rPr>
      </w:pPr>
    </w:p>
    <w:p w:rsidR="003814F1" w:rsidRDefault="003814F1" w:rsidP="000811E7">
      <w:pPr>
        <w:spacing w:line="560" w:lineRule="exact"/>
        <w:ind w:firstLineChars="200" w:firstLine="640"/>
        <w:rPr>
          <w:rFonts w:ascii="仿宋_GB2312" w:eastAsia="仿宋_GB2312" w:cs="仿宋_GB2312"/>
          <w:sz w:val="32"/>
          <w:szCs w:val="32"/>
        </w:rPr>
      </w:pPr>
    </w:p>
    <w:sectPr w:rsidR="003814F1" w:rsidSect="00EF22C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4F1" w:rsidRDefault="003814F1" w:rsidP="00EF22C7">
      <w:r>
        <w:separator/>
      </w:r>
    </w:p>
  </w:endnote>
  <w:endnote w:type="continuationSeparator" w:id="0">
    <w:p w:rsidR="003814F1" w:rsidRDefault="003814F1" w:rsidP="00EF2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814F1" w:rsidRDefault="003814F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4F1" w:rsidRDefault="003814F1" w:rsidP="00EF22C7">
      <w:r>
        <w:separator/>
      </w:r>
    </w:p>
  </w:footnote>
  <w:footnote w:type="continuationSeparator" w:id="0">
    <w:p w:rsidR="003814F1" w:rsidRDefault="003814F1" w:rsidP="00EF2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rsidP="0023319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F1" w:rsidRDefault="003814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11E7"/>
    <w:rsid w:val="00086A97"/>
    <w:rsid w:val="00091F7F"/>
    <w:rsid w:val="0009254A"/>
    <w:rsid w:val="00093B33"/>
    <w:rsid w:val="00094D69"/>
    <w:rsid w:val="000A5832"/>
    <w:rsid w:val="000A5DE3"/>
    <w:rsid w:val="000A65DB"/>
    <w:rsid w:val="000B1596"/>
    <w:rsid w:val="000B5213"/>
    <w:rsid w:val="000C392C"/>
    <w:rsid w:val="000C3B20"/>
    <w:rsid w:val="000C7165"/>
    <w:rsid w:val="000E7FFD"/>
    <w:rsid w:val="0010183B"/>
    <w:rsid w:val="00127349"/>
    <w:rsid w:val="00134B9E"/>
    <w:rsid w:val="00140E78"/>
    <w:rsid w:val="001428A5"/>
    <w:rsid w:val="00142BCE"/>
    <w:rsid w:val="00147040"/>
    <w:rsid w:val="00151463"/>
    <w:rsid w:val="00170582"/>
    <w:rsid w:val="001870FE"/>
    <w:rsid w:val="001943AB"/>
    <w:rsid w:val="001B3AAD"/>
    <w:rsid w:val="001D09C9"/>
    <w:rsid w:val="001E0DF7"/>
    <w:rsid w:val="001E4658"/>
    <w:rsid w:val="001E7C6A"/>
    <w:rsid w:val="001F2B9D"/>
    <w:rsid w:val="001F33C0"/>
    <w:rsid w:val="001F6EF5"/>
    <w:rsid w:val="0020099B"/>
    <w:rsid w:val="00201255"/>
    <w:rsid w:val="00205C3B"/>
    <w:rsid w:val="00222AA9"/>
    <w:rsid w:val="00233190"/>
    <w:rsid w:val="00242FE4"/>
    <w:rsid w:val="00262C89"/>
    <w:rsid w:val="00265B72"/>
    <w:rsid w:val="002743C3"/>
    <w:rsid w:val="00287A2E"/>
    <w:rsid w:val="002B165B"/>
    <w:rsid w:val="002B5B38"/>
    <w:rsid w:val="002C37F3"/>
    <w:rsid w:val="002C677C"/>
    <w:rsid w:val="002C740B"/>
    <w:rsid w:val="002D02F4"/>
    <w:rsid w:val="00303B2E"/>
    <w:rsid w:val="00304B2D"/>
    <w:rsid w:val="00312DDD"/>
    <w:rsid w:val="003158E9"/>
    <w:rsid w:val="003172AC"/>
    <w:rsid w:val="00326E3D"/>
    <w:rsid w:val="00333969"/>
    <w:rsid w:val="003472C5"/>
    <w:rsid w:val="00347996"/>
    <w:rsid w:val="003632BC"/>
    <w:rsid w:val="003814F1"/>
    <w:rsid w:val="003B0831"/>
    <w:rsid w:val="003B594E"/>
    <w:rsid w:val="003B6CCC"/>
    <w:rsid w:val="003C2E54"/>
    <w:rsid w:val="003D0C72"/>
    <w:rsid w:val="003F4894"/>
    <w:rsid w:val="004011AD"/>
    <w:rsid w:val="0040177E"/>
    <w:rsid w:val="00406AB0"/>
    <w:rsid w:val="00417715"/>
    <w:rsid w:val="00420614"/>
    <w:rsid w:val="0043072D"/>
    <w:rsid w:val="00434EEE"/>
    <w:rsid w:val="00447273"/>
    <w:rsid w:val="0045212A"/>
    <w:rsid w:val="00456ACC"/>
    <w:rsid w:val="00457BD9"/>
    <w:rsid w:val="00460C12"/>
    <w:rsid w:val="004743B3"/>
    <w:rsid w:val="00486188"/>
    <w:rsid w:val="00486256"/>
    <w:rsid w:val="00487059"/>
    <w:rsid w:val="004A08C1"/>
    <w:rsid w:val="004A28B1"/>
    <w:rsid w:val="004B6AAB"/>
    <w:rsid w:val="004D2787"/>
    <w:rsid w:val="004D48D7"/>
    <w:rsid w:val="004D6F93"/>
    <w:rsid w:val="00500405"/>
    <w:rsid w:val="0050291C"/>
    <w:rsid w:val="005272D8"/>
    <w:rsid w:val="00532879"/>
    <w:rsid w:val="00552B99"/>
    <w:rsid w:val="00563818"/>
    <w:rsid w:val="00565025"/>
    <w:rsid w:val="005766BD"/>
    <w:rsid w:val="005773B9"/>
    <w:rsid w:val="00592401"/>
    <w:rsid w:val="00595CD5"/>
    <w:rsid w:val="005A0EA5"/>
    <w:rsid w:val="005B7C8A"/>
    <w:rsid w:val="005D008D"/>
    <w:rsid w:val="005D5345"/>
    <w:rsid w:val="005D6922"/>
    <w:rsid w:val="005E72D9"/>
    <w:rsid w:val="005F723E"/>
    <w:rsid w:val="006152E5"/>
    <w:rsid w:val="00642F1B"/>
    <w:rsid w:val="006537AC"/>
    <w:rsid w:val="00672B4C"/>
    <w:rsid w:val="006773BD"/>
    <w:rsid w:val="00687879"/>
    <w:rsid w:val="00696752"/>
    <w:rsid w:val="006A1621"/>
    <w:rsid w:val="006A2219"/>
    <w:rsid w:val="006A56FC"/>
    <w:rsid w:val="006A5DDF"/>
    <w:rsid w:val="006A7356"/>
    <w:rsid w:val="006B3B96"/>
    <w:rsid w:val="006C62D9"/>
    <w:rsid w:val="006D4B96"/>
    <w:rsid w:val="006F1159"/>
    <w:rsid w:val="006F13E9"/>
    <w:rsid w:val="006F2D70"/>
    <w:rsid w:val="006F3090"/>
    <w:rsid w:val="006F7FA8"/>
    <w:rsid w:val="00706A53"/>
    <w:rsid w:val="007226FB"/>
    <w:rsid w:val="00747FE3"/>
    <w:rsid w:val="00774810"/>
    <w:rsid w:val="00782159"/>
    <w:rsid w:val="0078414A"/>
    <w:rsid w:val="00793D15"/>
    <w:rsid w:val="007978CD"/>
    <w:rsid w:val="007A2BDC"/>
    <w:rsid w:val="007D75E2"/>
    <w:rsid w:val="007D7E34"/>
    <w:rsid w:val="007F238C"/>
    <w:rsid w:val="008012F4"/>
    <w:rsid w:val="008104D1"/>
    <w:rsid w:val="00815033"/>
    <w:rsid w:val="0082748C"/>
    <w:rsid w:val="00842279"/>
    <w:rsid w:val="00847706"/>
    <w:rsid w:val="00854186"/>
    <w:rsid w:val="008664F8"/>
    <w:rsid w:val="00877032"/>
    <w:rsid w:val="00880D0D"/>
    <w:rsid w:val="008872A2"/>
    <w:rsid w:val="00895A64"/>
    <w:rsid w:val="008A0DC9"/>
    <w:rsid w:val="008B02AA"/>
    <w:rsid w:val="008C5ABD"/>
    <w:rsid w:val="008D28A9"/>
    <w:rsid w:val="008E0816"/>
    <w:rsid w:val="008E26A2"/>
    <w:rsid w:val="00906A3B"/>
    <w:rsid w:val="009078E5"/>
    <w:rsid w:val="00910498"/>
    <w:rsid w:val="00910C03"/>
    <w:rsid w:val="00912ADD"/>
    <w:rsid w:val="00921F8C"/>
    <w:rsid w:val="009429FC"/>
    <w:rsid w:val="00954B4B"/>
    <w:rsid w:val="009629E8"/>
    <w:rsid w:val="00986E5F"/>
    <w:rsid w:val="00994535"/>
    <w:rsid w:val="009A7D21"/>
    <w:rsid w:val="009C453B"/>
    <w:rsid w:val="009C7F6B"/>
    <w:rsid w:val="009E152E"/>
    <w:rsid w:val="009E34A2"/>
    <w:rsid w:val="009E5829"/>
    <w:rsid w:val="009F1B75"/>
    <w:rsid w:val="009F39C7"/>
    <w:rsid w:val="009F6D25"/>
    <w:rsid w:val="00A018AF"/>
    <w:rsid w:val="00A23F52"/>
    <w:rsid w:val="00A32422"/>
    <w:rsid w:val="00A3418E"/>
    <w:rsid w:val="00A372E3"/>
    <w:rsid w:val="00A407D1"/>
    <w:rsid w:val="00A626A1"/>
    <w:rsid w:val="00A630C9"/>
    <w:rsid w:val="00A65801"/>
    <w:rsid w:val="00A73858"/>
    <w:rsid w:val="00A74C82"/>
    <w:rsid w:val="00A97E66"/>
    <w:rsid w:val="00AA03BB"/>
    <w:rsid w:val="00AA1759"/>
    <w:rsid w:val="00AA3003"/>
    <w:rsid w:val="00AC139B"/>
    <w:rsid w:val="00AC4897"/>
    <w:rsid w:val="00AD4D87"/>
    <w:rsid w:val="00AD7784"/>
    <w:rsid w:val="00AE2EBB"/>
    <w:rsid w:val="00AE6CFF"/>
    <w:rsid w:val="00B0409B"/>
    <w:rsid w:val="00B21656"/>
    <w:rsid w:val="00B24563"/>
    <w:rsid w:val="00B37B28"/>
    <w:rsid w:val="00B57808"/>
    <w:rsid w:val="00B635BA"/>
    <w:rsid w:val="00B64AF9"/>
    <w:rsid w:val="00B919A9"/>
    <w:rsid w:val="00BA08C7"/>
    <w:rsid w:val="00BA5ACB"/>
    <w:rsid w:val="00BB2497"/>
    <w:rsid w:val="00BB372B"/>
    <w:rsid w:val="00BC430F"/>
    <w:rsid w:val="00BE3C1A"/>
    <w:rsid w:val="00BE57BC"/>
    <w:rsid w:val="00BF21B3"/>
    <w:rsid w:val="00C10408"/>
    <w:rsid w:val="00C13602"/>
    <w:rsid w:val="00C14813"/>
    <w:rsid w:val="00C14945"/>
    <w:rsid w:val="00C15174"/>
    <w:rsid w:val="00C1632A"/>
    <w:rsid w:val="00C17D9A"/>
    <w:rsid w:val="00C4155A"/>
    <w:rsid w:val="00C45F21"/>
    <w:rsid w:val="00C519BC"/>
    <w:rsid w:val="00C51CAC"/>
    <w:rsid w:val="00C605BD"/>
    <w:rsid w:val="00C61DC5"/>
    <w:rsid w:val="00C62423"/>
    <w:rsid w:val="00C80D25"/>
    <w:rsid w:val="00C955CC"/>
    <w:rsid w:val="00CA5CF5"/>
    <w:rsid w:val="00CA6F46"/>
    <w:rsid w:val="00CB3117"/>
    <w:rsid w:val="00CC57F0"/>
    <w:rsid w:val="00CE1862"/>
    <w:rsid w:val="00CE37ED"/>
    <w:rsid w:val="00D01428"/>
    <w:rsid w:val="00D04D12"/>
    <w:rsid w:val="00D1200A"/>
    <w:rsid w:val="00D16906"/>
    <w:rsid w:val="00D4613F"/>
    <w:rsid w:val="00D510EB"/>
    <w:rsid w:val="00D5318C"/>
    <w:rsid w:val="00D554FC"/>
    <w:rsid w:val="00D73CDB"/>
    <w:rsid w:val="00D81E3D"/>
    <w:rsid w:val="00D949F7"/>
    <w:rsid w:val="00DA057C"/>
    <w:rsid w:val="00DA16BE"/>
    <w:rsid w:val="00DB13AB"/>
    <w:rsid w:val="00DB2FC5"/>
    <w:rsid w:val="00DB6AE2"/>
    <w:rsid w:val="00DD634C"/>
    <w:rsid w:val="00DE0B8B"/>
    <w:rsid w:val="00DE344D"/>
    <w:rsid w:val="00DE619D"/>
    <w:rsid w:val="00DE69F1"/>
    <w:rsid w:val="00DF68DC"/>
    <w:rsid w:val="00DF6B38"/>
    <w:rsid w:val="00E058B5"/>
    <w:rsid w:val="00E339F2"/>
    <w:rsid w:val="00E774D0"/>
    <w:rsid w:val="00E814A3"/>
    <w:rsid w:val="00E8388E"/>
    <w:rsid w:val="00EA0A57"/>
    <w:rsid w:val="00EA5F52"/>
    <w:rsid w:val="00EA688F"/>
    <w:rsid w:val="00EB563F"/>
    <w:rsid w:val="00EB7DD0"/>
    <w:rsid w:val="00EC1979"/>
    <w:rsid w:val="00EC282F"/>
    <w:rsid w:val="00ED7C8E"/>
    <w:rsid w:val="00EE2913"/>
    <w:rsid w:val="00EE2E07"/>
    <w:rsid w:val="00EE66B1"/>
    <w:rsid w:val="00EF22C7"/>
    <w:rsid w:val="00EF3B2C"/>
    <w:rsid w:val="00EF7B17"/>
    <w:rsid w:val="00F0364D"/>
    <w:rsid w:val="00F06CB4"/>
    <w:rsid w:val="00F15C3D"/>
    <w:rsid w:val="00F16C5D"/>
    <w:rsid w:val="00F34EF2"/>
    <w:rsid w:val="00F453E0"/>
    <w:rsid w:val="00F46C07"/>
    <w:rsid w:val="00F627E2"/>
    <w:rsid w:val="00F75AD4"/>
    <w:rsid w:val="00F813BB"/>
    <w:rsid w:val="00F81C9E"/>
    <w:rsid w:val="00F820FC"/>
    <w:rsid w:val="00F84746"/>
    <w:rsid w:val="00FA08FE"/>
    <w:rsid w:val="00FB61FC"/>
    <w:rsid w:val="00FB6FCB"/>
    <w:rsid w:val="00FC1406"/>
    <w:rsid w:val="00FE3F68"/>
    <w:rsid w:val="00FF5D03"/>
    <w:rsid w:val="02B1654C"/>
    <w:rsid w:val="03857CA7"/>
    <w:rsid w:val="04843F98"/>
    <w:rsid w:val="07A70C5E"/>
    <w:rsid w:val="087748F6"/>
    <w:rsid w:val="09A42F1E"/>
    <w:rsid w:val="0D270DE4"/>
    <w:rsid w:val="106B26C1"/>
    <w:rsid w:val="12CF5261"/>
    <w:rsid w:val="1EAF4F3C"/>
    <w:rsid w:val="20BF383E"/>
    <w:rsid w:val="21CA4DCE"/>
    <w:rsid w:val="22A34327"/>
    <w:rsid w:val="239B07CE"/>
    <w:rsid w:val="26A27B3A"/>
    <w:rsid w:val="288D3BFF"/>
    <w:rsid w:val="2A4E288F"/>
    <w:rsid w:val="390D7E3F"/>
    <w:rsid w:val="3A651D2E"/>
    <w:rsid w:val="3AA80E8E"/>
    <w:rsid w:val="439B42AA"/>
    <w:rsid w:val="45582DB0"/>
    <w:rsid w:val="4DB86C3D"/>
    <w:rsid w:val="501434A5"/>
    <w:rsid w:val="51DC1C53"/>
    <w:rsid w:val="56707AC4"/>
    <w:rsid w:val="5FD26545"/>
    <w:rsid w:val="606E5C36"/>
    <w:rsid w:val="610B4810"/>
    <w:rsid w:val="70071EC2"/>
    <w:rsid w:val="701C59B0"/>
    <w:rsid w:val="758C78F3"/>
    <w:rsid w:val="7DE0548C"/>
    <w:rsid w:val="7E221201"/>
    <w:rsid w:val="7E5C52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2C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F22C7"/>
    <w:pPr>
      <w:ind w:leftChars="2500" w:left="100"/>
    </w:pPr>
    <w:rPr>
      <w:kern w:val="0"/>
    </w:rPr>
  </w:style>
  <w:style w:type="character" w:customStyle="1" w:styleId="DateChar">
    <w:name w:val="Date Char"/>
    <w:basedOn w:val="DefaultParagraphFont"/>
    <w:link w:val="Date"/>
    <w:uiPriority w:val="99"/>
    <w:semiHidden/>
    <w:locked/>
    <w:rsid w:val="00EF22C7"/>
    <w:rPr>
      <w:rFonts w:cs="Times New Roman"/>
      <w:sz w:val="21"/>
      <w:szCs w:val="21"/>
    </w:rPr>
  </w:style>
  <w:style w:type="paragraph" w:styleId="BalloonText">
    <w:name w:val="Balloon Text"/>
    <w:basedOn w:val="Normal"/>
    <w:link w:val="BalloonTextChar"/>
    <w:uiPriority w:val="99"/>
    <w:semiHidden/>
    <w:rsid w:val="00EF22C7"/>
    <w:rPr>
      <w:sz w:val="18"/>
      <w:szCs w:val="18"/>
    </w:rPr>
  </w:style>
  <w:style w:type="character" w:customStyle="1" w:styleId="BalloonTextChar">
    <w:name w:val="Balloon Text Char"/>
    <w:basedOn w:val="DefaultParagraphFont"/>
    <w:link w:val="BalloonText"/>
    <w:uiPriority w:val="99"/>
    <w:locked/>
    <w:rsid w:val="00EF22C7"/>
    <w:rPr>
      <w:rFonts w:cs="Times New Roman"/>
      <w:kern w:val="2"/>
      <w:sz w:val="18"/>
      <w:szCs w:val="18"/>
    </w:rPr>
  </w:style>
  <w:style w:type="paragraph" w:styleId="Footer">
    <w:name w:val="footer"/>
    <w:basedOn w:val="Normal"/>
    <w:link w:val="FooterChar"/>
    <w:uiPriority w:val="99"/>
    <w:rsid w:val="00EF22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F22C7"/>
    <w:rPr>
      <w:rFonts w:cs="Times New Roman"/>
      <w:kern w:val="2"/>
      <w:sz w:val="18"/>
      <w:szCs w:val="18"/>
    </w:rPr>
  </w:style>
  <w:style w:type="paragraph" w:styleId="Header">
    <w:name w:val="header"/>
    <w:basedOn w:val="Normal"/>
    <w:link w:val="HeaderChar"/>
    <w:uiPriority w:val="99"/>
    <w:rsid w:val="00EF22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F22C7"/>
    <w:rPr>
      <w:rFonts w:cs="Times New Roman"/>
      <w:kern w:val="2"/>
      <w:sz w:val="18"/>
      <w:szCs w:val="18"/>
    </w:rPr>
  </w:style>
  <w:style w:type="character" w:styleId="PageNumber">
    <w:name w:val="page number"/>
    <w:basedOn w:val="DefaultParagraphFont"/>
    <w:uiPriority w:val="99"/>
    <w:rsid w:val="00EF22C7"/>
    <w:rPr>
      <w:rFonts w:cs="Times New Roman"/>
    </w:rPr>
  </w:style>
  <w:style w:type="table" w:styleId="TableGrid">
    <w:name w:val="Table Grid"/>
    <w:basedOn w:val="TableNormal"/>
    <w:uiPriority w:val="99"/>
    <w:rsid w:val="00EF22C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469</Words>
  <Characters>2678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69</cp:revision>
  <cp:lastPrinted>2016-08-03T02:49:00Z</cp:lastPrinted>
  <dcterms:created xsi:type="dcterms:W3CDTF">2016-08-02T09:43:00Z</dcterms:created>
  <dcterms:modified xsi:type="dcterms:W3CDTF">2019-01-06T15:03:00Z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