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2018年度新疆喀什地区塔什库尔干县人口和计划生育委员会部门决算公开说明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一）贯彻执行有关人口和计划生育工作的法律法规和方针政策；研究全县人口发展战略，提出统筹解决人口问题的目标和任务建议，研究提出人口与经济、社会、资源、环境协调可持续发展的政策建议（二）拟定全县人口与计划生育发展中长期规划、年度计划和事业发展规划并组织实施，对人口和计划生育规划执行情况进行监督和评估（三）负责协调推动有关部门、群众团体履行人口和计划生育工作相关职责，促进人口和计划生育方针政策在教育、卫生、文化、就业和社会保障等工作中的衔接配合；会同有关部门研究提出促进出生人口性别平衡的政策措施（四）负责流动人口计划生育管理和服务工作，研究提出促进人口有序流动、合理分布的政策建议，制定流动人口计划生育服务管理规划，建立流动人口计划生育信息共享和公共服务工作机制。（五）监测全县人口和计划生育发展动态；负责人口和计划生育统计、信息综合及信息化建设；参与全县人口基础数据库建设（六）组织实施全县人口和计划生育科学研究的总体规划；依法管理全县人口和计划生育技术服务工作，依法公布有关计划生育科学研究、技术服务重要信息，对计划生育技术服务和药具发放进行指导和监督（七）制定全县人口和计划生育宣传教育工作规划，组织开展人口和计划生育宣传教育工作（八）推动实施计划生育的生殖健康促进计划，提高人口素质，协同有关部门降低出生人口缺陷的数量（九）制定人口和计划生育系统干部队伍教育培训规划并组织实施，指导人口和计划生育公共服务网络体系建设。（十）贯彻落实有关奖励扶助制度和优惠政策；编制全县计划生育事业经费、基本建设支出的预算和计划生育药具需求计划。</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新疆喀什地区塔什库尔干县人口和计划生育委员会</w:t>
      </w:r>
      <w:r>
        <w:rPr>
          <w:rFonts w:hint="eastAsia" w:ascii="仿宋_GB2312" w:eastAsia="仿宋_GB2312"/>
          <w:sz w:val="32"/>
          <w:szCs w:val="32"/>
        </w:rPr>
        <w:t>部门决算包括：</w:t>
      </w:r>
      <w:r>
        <w:rPr>
          <w:rFonts w:ascii="仿宋_GB2312" w:eastAsia="仿宋_GB2312"/>
          <w:sz w:val="32"/>
          <w:szCs w:val="32"/>
        </w:rPr>
        <w:t>新疆喀什地区塔什库尔干县人口和计划生育委员会</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新疆喀什地区塔什库尔干县人口和计划生育委员会</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tbl>
      <w:tblPr>
        <w:tblStyle w:val="10"/>
        <w:tblpPr w:leftFromText="180" w:rightFromText="180" w:vertAnchor="text" w:horzAnchor="page" w:tblpX="1200" w:tblpY="477"/>
        <w:tblOverlap w:val="never"/>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6346"/>
        <w:gridCol w:w="1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462" w:type="dxa"/>
            <w:vAlign w:val="center"/>
          </w:tcPr>
          <w:p>
            <w:pPr>
              <w:spacing w:line="500" w:lineRule="exact"/>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34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656"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62"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6346"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新疆喀什地区塔什库尔干县人口和计划生育委员会</w:t>
            </w:r>
          </w:p>
        </w:tc>
        <w:tc>
          <w:tcPr>
            <w:tcW w:w="1656"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outlineLvl w:val="9"/>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2018年度收入</w:t>
      </w:r>
      <w:r>
        <w:rPr>
          <w:rFonts w:hint="eastAsia" w:ascii="仿宋_GB2312" w:eastAsia="仿宋_GB2312"/>
          <w:sz w:val="32"/>
          <w:szCs w:val="32"/>
        </w:rPr>
        <w:t>547.49</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，与上年相比，增加7.35万元，增长1.36%，增加的主要原因是：</w:t>
      </w:r>
      <w:r>
        <w:rPr>
          <w:rFonts w:hint="eastAsia" w:ascii="仿宋_GB2312" w:eastAsia="仿宋_GB2312"/>
          <w:color w:val="000000" w:themeColor="text1"/>
          <w:sz w:val="32"/>
          <w:szCs w:val="32"/>
        </w:rPr>
        <w:t>政策性调整工资，高海拔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津贴增加，基本工资调整补发；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547.49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，与上年相比，增加7.35万元，增长1.36%，增加的主要原因是：</w:t>
      </w:r>
      <w:r>
        <w:rPr>
          <w:rFonts w:hint="eastAsia" w:ascii="仿宋_GB2312" w:eastAsia="仿宋_GB2312"/>
          <w:color w:val="000000" w:themeColor="text1"/>
          <w:sz w:val="32"/>
          <w:szCs w:val="32"/>
        </w:rPr>
        <w:t>政策性调整工资，高海拔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津贴增加，基本工资调整补发；</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sz w:val="32"/>
          <w:szCs w:val="32"/>
          <w:lang w:val="en-US" w:eastAsia="zh-CN"/>
        </w:rPr>
        <w:t>本年与上年均无结转结余资金</w:t>
      </w:r>
      <w:r>
        <w:rPr>
          <w:rFonts w:ascii="仿宋_GB2312" w:eastAsia="仿宋_GB2312"/>
          <w:color w:val="000000"/>
          <w:sz w:val="32"/>
          <w:szCs w:val="32"/>
        </w:rPr>
        <w:t>。</w:t>
      </w:r>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547.49</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547.49</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况：本年收入年初预算数91.66万元</w:t>
      </w:r>
      <w:r>
        <w:rPr>
          <w:rFonts w:hint="eastAsia" w:ascii="仿宋_GB2312" w:eastAsia="仿宋_GB2312"/>
          <w:sz w:val="32"/>
          <w:szCs w:val="32"/>
        </w:rPr>
        <w:t>，决算数547.49万元</w:t>
      </w:r>
      <w:r>
        <w:rPr>
          <w:rFonts w:ascii="仿宋_GB2312" w:eastAsia="仿宋_GB2312"/>
          <w:sz w:val="32"/>
          <w:szCs w:val="32"/>
        </w:rPr>
        <w:t>，预决算差异率497.31%，差异主要原因是计划生育服务补助项目资金和计划生育奖励扶助项目资金年初未列入预算。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547.49</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62.57</w:t>
      </w:r>
      <w:r>
        <w:rPr>
          <w:rFonts w:hint="eastAsia" w:ascii="仿宋_GB2312" w:eastAsia="仿宋_GB2312"/>
          <w:color w:val="000000" w:themeColor="text1"/>
          <w:sz w:val="32"/>
          <w:szCs w:val="32"/>
        </w:rPr>
        <w:t>万元，占</w:t>
      </w:r>
      <w:r>
        <w:rPr>
          <w:rFonts w:hint="eastAsia" w:ascii="仿宋_GB2312" w:eastAsia="仿宋_GB2312"/>
          <w:sz w:val="32"/>
          <w:szCs w:val="32"/>
        </w:rPr>
        <w:t>11.43%</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484.92</w:t>
      </w:r>
      <w:r>
        <w:rPr>
          <w:rFonts w:hint="eastAsia" w:ascii="仿宋_GB2312" w:eastAsia="仿宋_GB2312"/>
          <w:color w:val="000000" w:themeColor="text1"/>
          <w:sz w:val="32"/>
          <w:szCs w:val="32"/>
        </w:rPr>
        <w:t>万元，占</w:t>
      </w:r>
      <w:r>
        <w:rPr>
          <w:rFonts w:hint="eastAsia" w:ascii="仿宋_GB2312" w:eastAsia="仿宋_GB2312"/>
          <w:sz w:val="32"/>
          <w:szCs w:val="32"/>
        </w:rPr>
        <w:t>88.57%</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与年初预算数相比情况：本年支出年初预算数91.66万元，</w:t>
      </w:r>
      <w:r>
        <w:rPr>
          <w:rFonts w:hint="eastAsia" w:ascii="仿宋_GB2312" w:eastAsia="仿宋_GB2312"/>
          <w:sz w:val="32"/>
          <w:szCs w:val="32"/>
        </w:rPr>
        <w:t>决算数547.49万元</w:t>
      </w:r>
      <w:r>
        <w:rPr>
          <w:rFonts w:ascii="仿宋_GB2312" w:eastAsia="仿宋_GB2312"/>
          <w:sz w:val="32"/>
          <w:szCs w:val="32"/>
        </w:rPr>
        <w:t>，预决算差异率497.31%，差异主要原因是计划生育服务补助项目资金和计划生育奖励扶助项目资金年初未列入预算。</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547.49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，与上年相比，增加7.35万元，增长1.36%，增加的主要原因是：政策性调整工资，高海拔</w:t>
      </w:r>
      <w:r>
        <w:rPr>
          <w:rFonts w:hint="eastAsia" w:ascii="仿宋_GB2312" w:eastAsia="仿宋_GB2312"/>
          <w:color w:val="000000" w:themeColor="text1"/>
          <w:sz w:val="32"/>
          <w:szCs w:val="32"/>
          <w:lang w:val="en-US" w:eastAsia="zh-CN"/>
        </w:rPr>
        <w:t>地区工龄</w:t>
      </w:r>
      <w:r>
        <w:rPr>
          <w:rFonts w:hint="eastAsia" w:ascii="仿宋_GB2312" w:eastAsia="仿宋_GB2312"/>
          <w:sz w:val="32"/>
          <w:szCs w:val="32"/>
        </w:rPr>
        <w:t>津贴增加，基本工资调整补发。</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547.49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，与上年相比，增加7.35万元，增长1.36%，增加的主要原因是：</w:t>
      </w:r>
      <w:r>
        <w:rPr>
          <w:rFonts w:ascii="仿宋_GB2312" w:eastAsia="仿宋_GB2312"/>
          <w:sz w:val="32"/>
          <w:szCs w:val="32"/>
        </w:rPr>
        <w:t>政策性调整工资，高海拔</w:t>
      </w:r>
      <w:r>
        <w:rPr>
          <w:rFonts w:hint="eastAsia" w:ascii="仿宋_GB2312" w:eastAsia="仿宋_GB2312"/>
          <w:color w:val="000000" w:themeColor="text1"/>
          <w:sz w:val="32"/>
          <w:szCs w:val="32"/>
          <w:lang w:val="en-US" w:eastAsia="zh-CN"/>
        </w:rPr>
        <w:t>地区工龄</w:t>
      </w:r>
      <w:r>
        <w:rPr>
          <w:rFonts w:ascii="仿宋_GB2312" w:eastAsia="仿宋_GB2312"/>
          <w:sz w:val="32"/>
          <w:szCs w:val="32"/>
        </w:rPr>
        <w:t>津贴增加，基本工资调整补发。</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62.57</w:t>
      </w:r>
      <w:r>
        <w:rPr>
          <w:rFonts w:hint="eastAsia" w:ascii="仿宋_GB2312" w:eastAsia="仿宋_GB2312"/>
          <w:color w:val="000000" w:themeColor="text1"/>
          <w:sz w:val="32"/>
          <w:szCs w:val="32"/>
        </w:rPr>
        <w:t>万元，项目支出</w:t>
      </w:r>
      <w:r>
        <w:rPr>
          <w:rFonts w:hint="eastAsia" w:ascii="仿宋_GB2312" w:eastAsia="仿宋_GB2312"/>
          <w:sz w:val="32"/>
          <w:szCs w:val="32"/>
        </w:rPr>
        <w:t>484.92</w:t>
      </w:r>
      <w:r>
        <w:rPr>
          <w:rFonts w:hint="eastAsia" w:ascii="仿宋_GB2312" w:eastAsia="仿宋_GB2312"/>
          <w:color w:val="000000" w:themeColor="text1"/>
          <w:sz w:val="32"/>
          <w:szCs w:val="32"/>
        </w:rPr>
        <w:t>万元。</w:t>
      </w:r>
      <w:bookmarkEnd w:id="29"/>
      <w:bookmarkStart w:id="31" w:name="OLE_LINK16"/>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91.66</w:t>
      </w:r>
      <w:r>
        <w:rPr>
          <w:rFonts w:hint="eastAsia" w:ascii="仿宋_GB2312" w:eastAsia="仿宋_GB2312"/>
          <w:color w:val="000000" w:themeColor="text1"/>
          <w:sz w:val="32"/>
          <w:szCs w:val="32"/>
        </w:rPr>
        <w:t>万元，决算数</w:t>
      </w:r>
      <w:r>
        <w:rPr>
          <w:rFonts w:hint="eastAsia" w:ascii="仿宋_GB2312" w:eastAsia="仿宋_GB2312"/>
          <w:sz w:val="32"/>
          <w:szCs w:val="32"/>
        </w:rPr>
        <w:t>547.49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，预决算差异率497.31%，差异主要原因是计划生育服务补助项目资金和计划生育奖励扶助项目资金年初未列入预算。</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91.66</w:t>
      </w:r>
      <w:r>
        <w:rPr>
          <w:rFonts w:hint="eastAsia" w:ascii="仿宋_GB2312" w:eastAsia="仿宋_GB2312"/>
          <w:color w:val="000000" w:themeColor="text1"/>
          <w:sz w:val="32"/>
          <w:szCs w:val="32"/>
        </w:rPr>
        <w:t>万元，决算数</w:t>
      </w:r>
      <w:r>
        <w:rPr>
          <w:rFonts w:hint="eastAsia" w:ascii="仿宋_GB2312" w:eastAsia="仿宋_GB2312"/>
          <w:sz w:val="32"/>
          <w:szCs w:val="32"/>
        </w:rPr>
        <w:t>547.49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，预决算差异率497.31%，差异主要原因是计划生育服务补助项目资金和计划生育奖励扶助项目资金年初未列入预算。</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547.49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，与上年相比，增加7.35万元，增长1.36%，增加的主要原因是：政策性调整工资，高海拔</w:t>
      </w:r>
      <w:r>
        <w:rPr>
          <w:rFonts w:hint="eastAsia" w:ascii="仿宋_GB2312" w:eastAsia="仿宋_GB2312"/>
          <w:color w:val="000000" w:themeColor="text1"/>
          <w:sz w:val="32"/>
          <w:szCs w:val="32"/>
          <w:lang w:val="en-US" w:eastAsia="zh-CN"/>
        </w:rPr>
        <w:t>地区工龄</w:t>
      </w:r>
      <w:r>
        <w:rPr>
          <w:rFonts w:ascii="仿宋_GB2312" w:eastAsia="仿宋_GB2312"/>
          <w:color w:val="000000" w:themeColor="text1"/>
          <w:sz w:val="32"/>
          <w:szCs w:val="32"/>
        </w:rPr>
        <w:t>津贴增加，基本工资调整补发。</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547.49</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，与上年相比，增加7.35万元，增长1.36%，增加的主要原因是：政策性调整工资，高</w:t>
      </w:r>
      <w:r>
        <w:rPr>
          <w:rFonts w:hint="eastAsia" w:ascii="仿宋_GB2312" w:eastAsia="仿宋_GB2312"/>
          <w:sz w:val="32"/>
          <w:szCs w:val="32"/>
          <w:lang w:val="en-US" w:eastAsia="zh-CN"/>
        </w:rPr>
        <w:t>海拔地区工龄</w:t>
      </w:r>
      <w:r>
        <w:rPr>
          <w:rFonts w:hint="eastAsia" w:ascii="仿宋_GB2312" w:eastAsia="仿宋_GB2312"/>
          <w:sz w:val="32"/>
          <w:szCs w:val="32"/>
        </w:rPr>
        <w:t>津贴增加，基本工资调整补发。</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医疗卫生与计划生育支出539.99万元,住房保障支出3.05万元,社会保障和就业支出4.46万元。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工资福利支出51.1万元,商品和服务支出8.88万元,对个人和家庭的补助487.51万元。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91.66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547.49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，预决算差异率497.31%，差异主要原因是政策性调整工作，高海拔</w:t>
      </w:r>
      <w:r>
        <w:rPr>
          <w:rFonts w:hint="eastAsia" w:ascii="仿宋_GB2312" w:eastAsia="仿宋_GB2312"/>
          <w:color w:val="000000" w:themeColor="text1"/>
          <w:sz w:val="32"/>
          <w:szCs w:val="32"/>
          <w:lang w:val="en-US" w:eastAsia="zh-CN"/>
        </w:rPr>
        <w:t>地区工龄</w:t>
      </w:r>
      <w:r>
        <w:rPr>
          <w:rFonts w:ascii="仿宋_GB2312" w:eastAsia="仿宋_GB2312"/>
          <w:color w:val="000000" w:themeColor="text1"/>
          <w:sz w:val="32"/>
          <w:szCs w:val="32"/>
        </w:rPr>
        <w:t>津贴增加，基本工资调整补发，增加计划生育服务补助项目资金和计划生育奖励扶助项目资金。</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91.66</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547.49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，预决算差异率497.31%，差异主要原因是政策性调整工作，高海拔</w:t>
      </w:r>
      <w:r>
        <w:rPr>
          <w:rFonts w:hint="eastAsia" w:ascii="仿宋_GB2312" w:eastAsia="仿宋_GB2312"/>
          <w:color w:val="000000" w:themeColor="text1"/>
          <w:sz w:val="32"/>
          <w:szCs w:val="32"/>
          <w:lang w:val="en-US" w:eastAsia="zh-CN"/>
        </w:rPr>
        <w:t>地区工龄</w:t>
      </w:r>
      <w:r>
        <w:rPr>
          <w:rFonts w:ascii="仿宋_GB2312" w:eastAsia="仿宋_GB2312"/>
          <w:color w:val="000000" w:themeColor="text1"/>
          <w:sz w:val="32"/>
          <w:szCs w:val="32"/>
        </w:rPr>
        <w:t>津贴增加，基本工资调整补发，增加计划生育服务补助项目资金和计划生育奖励扶助项目资金。</w:t>
      </w:r>
      <w:bookmarkEnd w:id="43"/>
      <w:bookmarkStart w:id="88" w:name="_GoBack"/>
      <w:bookmarkEnd w:id="8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，预决算差异率0%，差异主要原因是本单位无政府性基金。</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2" w:name="OLE_LINK74"/>
      <w:r>
        <w:rPr>
          <w:rFonts w:hint="eastAsia" w:ascii="仿宋_GB2312" w:eastAsia="仿宋_GB2312"/>
          <w:color w:val="000000" w:themeColor="text1"/>
          <w:sz w:val="32"/>
          <w:szCs w:val="32"/>
        </w:rPr>
        <w:t>2018年度</w:t>
      </w:r>
      <w:bookmarkStart w:id="53" w:name="OLE_LINK29"/>
      <w:r>
        <w:rPr>
          <w:rFonts w:hint="eastAsia" w:ascii="仿宋_GB2312" w:eastAsia="仿宋_GB2312"/>
          <w:color w:val="000000" w:themeColor="text1"/>
          <w:sz w:val="32"/>
          <w:szCs w:val="32"/>
        </w:rPr>
        <w:t>一般公共预算“三公”经费支出决算</w:t>
      </w:r>
      <w:bookmarkEnd w:id="53"/>
      <w:r>
        <w:rPr>
          <w:rFonts w:hint="eastAsia" w:ascii="仿宋_GB2312" w:eastAsia="仿宋_GB2312"/>
          <w:sz w:val="32"/>
          <w:szCs w:val="32"/>
        </w:rPr>
        <w:t>0.9</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bookmarkEnd w:id="52"/>
      <w:bookmarkStart w:id="54" w:name="OLE_LINK79"/>
      <w:bookmarkStart w:id="55" w:name="OLE_LINK80"/>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highlight w:val="none"/>
        </w:rPr>
        <w:t>。</w:t>
      </w:r>
      <w:bookmarkStart w:id="56" w:name="OLE_LINK75"/>
      <w:r>
        <w:rPr>
          <w:rFonts w:hint="eastAsia" w:ascii="仿宋_GB2312" w:eastAsia="仿宋_GB2312"/>
          <w:color w:val="000000"/>
          <w:sz w:val="32"/>
          <w:szCs w:val="32"/>
          <w:highlight w:val="none"/>
        </w:rPr>
        <w:t>其中，</w:t>
      </w:r>
      <w:bookmarkStart w:id="57" w:name="OLE_LINK30"/>
      <w:r>
        <w:rPr>
          <w:rFonts w:hint="eastAsia" w:ascii="仿宋_GB2312" w:eastAsia="仿宋_GB2312"/>
          <w:color w:val="000000"/>
          <w:sz w:val="32"/>
          <w:szCs w:val="32"/>
          <w:highlight w:val="none"/>
        </w:rPr>
        <w:t>因公出国（境）费支出</w:t>
      </w:r>
      <w:bookmarkEnd w:id="57"/>
      <w:r>
        <w:rPr>
          <w:rFonts w:hint="eastAsia" w:ascii="仿宋_GB2312" w:eastAsia="仿宋_GB2312"/>
          <w:sz w:val="32"/>
          <w:szCs w:val="32"/>
          <w:highlight w:val="none"/>
        </w:rPr>
        <w:t>0</w:t>
      </w:r>
      <w:r>
        <w:rPr>
          <w:rFonts w:hint="eastAsia" w:ascii="仿宋_GB2312" w:eastAsia="仿宋_GB2312"/>
          <w:color w:val="000000"/>
          <w:sz w:val="32"/>
          <w:szCs w:val="32"/>
          <w:highlight w:val="none"/>
        </w:rPr>
        <w:t>万元，占</w:t>
      </w:r>
      <w:r>
        <w:rPr>
          <w:rFonts w:hint="eastAsia" w:ascii="仿宋_GB2312" w:eastAsia="仿宋_GB2312"/>
          <w:sz w:val="32"/>
          <w:szCs w:val="32"/>
          <w:highlight w:val="none"/>
        </w:rPr>
        <w:t>0%，与上年相比，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bookmarkEnd w:id="56"/>
      <w:bookmarkStart w:id="58" w:name="OLE_LINK31"/>
      <w:bookmarkStart w:id="59" w:name="OLE_LINK76"/>
      <w:r>
        <w:rPr>
          <w:rFonts w:hint="eastAsia" w:ascii="仿宋_GB2312" w:eastAsia="仿宋_GB2312"/>
          <w:sz w:val="32"/>
          <w:szCs w:val="32"/>
          <w:highlight w:val="none"/>
          <w:lang w:eastAsia="zh-CN"/>
        </w:rPr>
        <w:t>；</w:t>
      </w:r>
      <w:r>
        <w:rPr>
          <w:rFonts w:hint="eastAsia" w:ascii="仿宋_GB2312" w:eastAsia="仿宋_GB2312"/>
          <w:color w:val="000000"/>
          <w:sz w:val="32"/>
          <w:szCs w:val="32"/>
          <w:highlight w:val="none"/>
        </w:rPr>
        <w:t>公务用车购置及运行维护费支出</w:t>
      </w:r>
      <w:bookmarkEnd w:id="58"/>
      <w:r>
        <w:rPr>
          <w:rFonts w:hint="eastAsia" w:ascii="仿宋_GB2312" w:eastAsia="仿宋_GB2312"/>
          <w:sz w:val="32"/>
          <w:szCs w:val="32"/>
          <w:highlight w:val="none"/>
          <w:lang w:val="en-US" w:eastAsia="zh-CN"/>
        </w:rPr>
        <w:t>0.9</w:t>
      </w:r>
      <w:r>
        <w:rPr>
          <w:rFonts w:hint="eastAsia" w:ascii="仿宋_GB2312" w:eastAsia="仿宋_GB2312"/>
          <w:color w:val="000000"/>
          <w:sz w:val="32"/>
          <w:szCs w:val="32"/>
          <w:highlight w:val="none"/>
        </w:rPr>
        <w:t>万元</w:t>
      </w:r>
      <w:r>
        <w:rPr>
          <w:rFonts w:hint="eastAsia" w:ascii="仿宋_GB2312" w:eastAsia="仿宋_GB2312"/>
          <w:color w:val="000000"/>
          <w:sz w:val="32"/>
          <w:szCs w:val="32"/>
        </w:rPr>
        <w:t>，占</w:t>
      </w:r>
      <w:r>
        <w:rPr>
          <w:rFonts w:hint="eastAsia" w:ascii="仿宋_GB2312" w:eastAsia="仿宋_GB2312"/>
          <w:sz w:val="32"/>
          <w:szCs w:val="32"/>
        </w:rPr>
        <w:t>100%，与上年相比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本年支出与上年支出保持一致，无变化</w:t>
      </w:r>
      <w:r>
        <w:rPr>
          <w:rFonts w:hint="eastAsia" w:ascii="仿宋_GB2312" w:eastAsia="仿宋_GB2312"/>
          <w:sz w:val="32"/>
          <w:szCs w:val="32"/>
        </w:rPr>
        <w:t>；</w:t>
      </w:r>
      <w:bookmarkEnd w:id="59"/>
      <w:bookmarkStart w:id="60" w:name="OLE_LINK32"/>
      <w:bookmarkStart w:id="61" w:name="OLE_LINK77"/>
      <w:bookmarkStart w:id="62" w:name="OLE_LINK78"/>
      <w:r>
        <w:rPr>
          <w:rFonts w:hint="eastAsia" w:ascii="仿宋_GB2312" w:eastAsia="仿宋_GB2312"/>
          <w:color w:val="000000"/>
          <w:sz w:val="32"/>
          <w:szCs w:val="32"/>
        </w:rPr>
        <w:t>公务接待费支出</w:t>
      </w:r>
      <w:bookmarkEnd w:id="60"/>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bookmarkEnd w:id="61"/>
      <w:bookmarkEnd w:id="62"/>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新疆喀什地区塔什库尔干县人口和计划生育委员会</w:t>
      </w:r>
      <w:r>
        <w:rPr>
          <w:rFonts w:hint="eastAsia" w:ascii="仿宋_GB2312" w:eastAsia="仿宋_GB2312"/>
          <w:color w:val="000000" w:themeColor="text1"/>
          <w:sz w:val="32"/>
          <w:szCs w:val="32"/>
        </w:rPr>
        <w:t>单位</w:t>
      </w:r>
      <w:bookmarkStart w:id="63" w:name="OLE_LINK33"/>
      <w:r>
        <w:rPr>
          <w:rFonts w:hint="eastAsia" w:ascii="仿宋_GB2312" w:eastAsia="仿宋_GB2312"/>
          <w:color w:val="000000" w:themeColor="text1"/>
          <w:sz w:val="32"/>
          <w:szCs w:val="32"/>
        </w:rPr>
        <w:t>全年</w:t>
      </w:r>
      <w:bookmarkStart w:id="64" w:name="OLE_LINK34"/>
      <w:bookmarkStart w:id="65" w:name="OLE_LINK35"/>
      <w:bookmarkStart w:id="66" w:name="OLE_LINK36"/>
      <w:r>
        <w:rPr>
          <w:rFonts w:hint="eastAsia" w:ascii="仿宋_GB2312" w:eastAsia="仿宋_GB2312"/>
          <w:color w:val="000000" w:themeColor="text1"/>
          <w:sz w:val="32"/>
          <w:szCs w:val="32"/>
        </w:rPr>
        <w:t>使用一般公共预算财政拨款安排的出国（境）团组</w:t>
      </w:r>
      <w:bookmarkEnd w:id="63"/>
      <w:bookmarkEnd w:id="64"/>
      <w:bookmarkEnd w:id="65"/>
      <w:r>
        <w:rPr>
          <w:rFonts w:hint="eastAsia" w:ascii="仿宋_GB2312" w:eastAsia="仿宋_GB2312"/>
          <w:sz w:val="32"/>
          <w:szCs w:val="32"/>
        </w:rPr>
        <w:t>0</w:t>
      </w:r>
      <w:r>
        <w:rPr>
          <w:rFonts w:hint="eastAsia" w:ascii="仿宋_GB2312" w:eastAsia="仿宋_GB2312"/>
          <w:color w:val="000000" w:themeColor="text1"/>
          <w:sz w:val="32"/>
          <w:szCs w:val="32"/>
        </w:rPr>
        <w:t>个</w:t>
      </w:r>
      <w:bookmarkEnd w:id="66"/>
      <w:r>
        <w:rPr>
          <w:rFonts w:hint="eastAsia" w:ascii="仿宋_GB2312" w:eastAsia="仿宋_GB2312"/>
          <w:color w:val="000000" w:themeColor="text1"/>
          <w:sz w:val="32"/>
          <w:szCs w:val="32"/>
        </w:rPr>
        <w:t>，</w:t>
      </w:r>
      <w:bookmarkStart w:id="67"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7"/>
      <w:r>
        <w:rPr>
          <w:rFonts w:hint="eastAsia" w:ascii="仿宋_GB2312" w:eastAsia="仿宋_GB2312"/>
          <w:color w:val="000000" w:themeColor="text1"/>
          <w:sz w:val="32"/>
          <w:szCs w:val="32"/>
        </w:rPr>
        <w:t>。</w:t>
      </w:r>
      <w:bookmarkStart w:id="68"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54"/>
      <w:bookmarkEnd w:id="55"/>
      <w:bookmarkEnd w:id="68"/>
    </w:p>
    <w:p>
      <w:pPr>
        <w:spacing w:line="540" w:lineRule="exact"/>
        <w:ind w:firstLine="640" w:firstLineChars="200"/>
        <w:rPr>
          <w:rFonts w:ascii="仿宋_GB2312" w:eastAsia="仿宋_GB2312"/>
          <w:color w:val="000000" w:themeColor="text1"/>
          <w:sz w:val="32"/>
          <w:szCs w:val="32"/>
        </w:rPr>
      </w:pPr>
      <w:bookmarkStart w:id="69"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0.9</w:t>
      </w:r>
      <w:r>
        <w:rPr>
          <w:rFonts w:hint="eastAsia" w:ascii="仿宋_GB2312" w:eastAsia="仿宋_GB2312"/>
          <w:color w:val="000000" w:themeColor="text1"/>
          <w:sz w:val="32"/>
          <w:szCs w:val="32"/>
        </w:rPr>
        <w:t>万元,其中，</w:t>
      </w:r>
      <w:bookmarkStart w:id="70"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0"/>
      <w:r>
        <w:rPr>
          <w:rFonts w:hint="eastAsia" w:ascii="仿宋_GB2312" w:eastAsia="仿宋_GB2312"/>
          <w:color w:val="000000" w:themeColor="text1"/>
          <w:sz w:val="32"/>
          <w:szCs w:val="32"/>
        </w:rPr>
        <w:t>，</w:t>
      </w:r>
      <w:bookmarkStart w:id="71" w:name="OLE_LINK40"/>
      <w:bookmarkStart w:id="72" w:name="OLE_LINK41"/>
      <w:r>
        <w:rPr>
          <w:rFonts w:hint="eastAsia" w:ascii="仿宋_GB2312" w:eastAsia="仿宋_GB2312"/>
          <w:color w:val="000000" w:themeColor="text1"/>
          <w:sz w:val="32"/>
          <w:szCs w:val="32"/>
        </w:rPr>
        <w:t>公务用车运行维护费</w:t>
      </w:r>
      <w:r>
        <w:rPr>
          <w:rFonts w:hint="eastAsia" w:ascii="仿宋_GB2312" w:eastAsia="仿宋_GB2312"/>
          <w:sz w:val="32"/>
          <w:szCs w:val="32"/>
        </w:rPr>
        <w:t>0.9</w:t>
      </w:r>
      <w:r>
        <w:rPr>
          <w:rFonts w:hint="eastAsia" w:ascii="仿宋_GB2312" w:eastAsia="仿宋_GB2312"/>
          <w:color w:val="000000" w:themeColor="text1"/>
          <w:sz w:val="32"/>
          <w:szCs w:val="32"/>
        </w:rPr>
        <w:t>万元</w:t>
      </w:r>
      <w:bookmarkEnd w:id="71"/>
      <w:bookmarkEnd w:id="72"/>
      <w:r>
        <w:rPr>
          <w:rFonts w:hint="eastAsia" w:ascii="仿宋_GB2312" w:eastAsia="仿宋_GB2312"/>
          <w:color w:val="000000" w:themeColor="text1"/>
          <w:sz w:val="32"/>
          <w:szCs w:val="32"/>
        </w:rPr>
        <w:t>。主要用于</w:t>
      </w:r>
      <w:r>
        <w:rPr>
          <w:rFonts w:hint="eastAsia" w:ascii="仿宋_GB2312" w:eastAsia="仿宋_GB2312"/>
          <w:sz w:val="32"/>
          <w:szCs w:val="32"/>
        </w:rPr>
        <w:t>车辆加油</w:t>
      </w:r>
      <w:r>
        <w:rPr>
          <w:rFonts w:hint="eastAsia" w:ascii="仿宋_GB2312" w:eastAsia="仿宋_GB2312"/>
          <w:sz w:val="32"/>
          <w:szCs w:val="32"/>
          <w:lang w:eastAsia="zh-CN"/>
        </w:rPr>
        <w:t>费、保险费</w:t>
      </w:r>
      <w:r>
        <w:rPr>
          <w:rFonts w:hint="eastAsia" w:ascii="仿宋_GB2312" w:eastAsia="仿宋_GB2312"/>
          <w:sz w:val="32"/>
          <w:szCs w:val="32"/>
        </w:rPr>
        <w:t>及公务用车维护费</w:t>
      </w:r>
      <w:r>
        <w:rPr>
          <w:rFonts w:hint="eastAsia" w:ascii="仿宋_GB2312" w:eastAsia="仿宋_GB2312"/>
          <w:sz w:val="32"/>
          <w:szCs w:val="32"/>
          <w:lang w:eastAsia="zh-CN"/>
        </w:rPr>
        <w:t>支出</w:t>
      </w:r>
      <w:r>
        <w:rPr>
          <w:rFonts w:hint="eastAsia" w:ascii="仿宋_GB2312" w:eastAsia="仿宋_GB2312"/>
          <w:color w:val="000000" w:themeColor="text1"/>
          <w:sz w:val="32"/>
          <w:szCs w:val="32"/>
        </w:rPr>
        <w:t>等。</w:t>
      </w:r>
      <w:bookmarkEnd w:id="69"/>
      <w:bookmarkStart w:id="73"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1</w:t>
      </w:r>
      <w:r>
        <w:rPr>
          <w:rFonts w:hint="eastAsia" w:ascii="仿宋_GB2312" w:eastAsia="仿宋_GB2312"/>
          <w:color w:val="000000" w:themeColor="text1"/>
          <w:sz w:val="32"/>
          <w:szCs w:val="32"/>
        </w:rPr>
        <w:t>辆。</w:t>
      </w:r>
      <w:bookmarkEnd w:id="73"/>
    </w:p>
    <w:p>
      <w:pPr>
        <w:spacing w:line="540" w:lineRule="exact"/>
        <w:ind w:firstLine="640" w:firstLineChars="200"/>
        <w:rPr>
          <w:rFonts w:ascii="仿宋_GB2312" w:eastAsia="仿宋_GB2312"/>
          <w:color w:val="000000" w:themeColor="text1"/>
          <w:sz w:val="32"/>
          <w:szCs w:val="32"/>
        </w:rPr>
      </w:pPr>
      <w:bookmarkStart w:id="74"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74"/>
      <w:bookmarkStart w:id="75" w:name="OLE_LINK84"/>
      <w:r>
        <w:rPr>
          <w:rFonts w:hint="eastAsia" w:ascii="仿宋_GB2312" w:eastAsia="仿宋_GB2312"/>
          <w:sz w:val="32"/>
          <w:szCs w:val="32"/>
        </w:rPr>
        <w:t>新疆喀什地区塔什库尔干县人口和计划生育委员会</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5"/>
    </w:p>
    <w:p>
      <w:pPr>
        <w:spacing w:line="540" w:lineRule="exact"/>
        <w:ind w:firstLine="640" w:firstLineChars="200"/>
        <w:rPr>
          <w:rFonts w:ascii="仿宋_GB2312" w:hAnsi="宋体" w:eastAsia="仿宋_GB2312" w:cs="宋体"/>
          <w:color w:val="000000" w:themeColor="text1"/>
          <w:kern w:val="0"/>
          <w:sz w:val="32"/>
          <w:szCs w:val="32"/>
        </w:rPr>
      </w:pPr>
      <w:bookmarkStart w:id="76"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万元，决算数0.9万元</w:t>
      </w:r>
      <w:r>
        <w:rPr>
          <w:rFonts w:ascii="仿宋_GB2312" w:eastAsia="仿宋_GB2312"/>
          <w:color w:val="000000" w:themeColor="text1"/>
          <w:sz w:val="32"/>
          <w:szCs w:val="32"/>
        </w:rPr>
        <w:t>，预决算差异率-55%，差异主要原因是控制公务用车运行维护费，压减</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三公</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经费支出。</w:t>
      </w:r>
      <w:bookmarkEnd w:id="76"/>
      <w:bookmarkStart w:id="77" w:name="OLE_LINK87"/>
      <w:bookmarkStart w:id="78"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，预决算差异率0%，差异主要原因是本单位无</w:t>
      </w:r>
      <w:r>
        <w:rPr>
          <w:rFonts w:hint="eastAsia" w:ascii="仿宋_GB2312" w:hAnsi="宋体" w:eastAsia="仿宋_GB2312" w:cs="宋体"/>
          <w:color w:val="000000" w:themeColor="text1"/>
          <w:kern w:val="0"/>
          <w:sz w:val="32"/>
          <w:szCs w:val="32"/>
        </w:rPr>
        <w:t>因公出国（境）费</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77"/>
      <w:bookmarkEnd w:id="78"/>
      <w:bookmarkStart w:id="79" w:name="OLE_LINK89"/>
      <w:bookmarkStart w:id="80"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，预决算差异率0%，差异主要原因是本单位无公务用车购置</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bookmarkEnd w:id="79"/>
      <w:bookmarkEnd w:id="80"/>
      <w:bookmarkStart w:id="81"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，预决算差异率-55%，差异主要原因是控制公务用车运行维护费，压减</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三公</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经费支出；</w:t>
      </w:r>
      <w:bookmarkEnd w:id="81"/>
      <w:bookmarkStart w:id="82"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2"/>
      <w:r>
        <w:rPr>
          <w:rFonts w:ascii="仿宋_GB2312" w:eastAsia="仿宋_GB2312"/>
          <w:color w:val="000000" w:themeColor="text1"/>
          <w:sz w:val="32"/>
          <w:szCs w:val="32"/>
        </w:rPr>
        <w:t>本单位无公务接待费</w:t>
      </w:r>
      <w:r>
        <w:rPr>
          <w:rFonts w:hint="eastAsia" w:ascii="仿宋_GB2312" w:eastAsia="仿宋_GB2312"/>
          <w:color w:val="000000" w:themeColor="text1"/>
          <w:sz w:val="32"/>
          <w:szCs w:val="32"/>
          <w:lang w:eastAsia="zh-CN"/>
        </w:rPr>
        <w:t>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2018年度新疆喀什地区塔什库尔干县人口和计划生育委员会机关运行经费支出2.02万元，与上年相比，减少0.72万元，下降26.28%，减少的主要原因是：办公经费，培训费，差旅费等日常公用经费开支减少。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3" w:name="OLE_LINK45"/>
      <w:r>
        <w:rPr>
          <w:rFonts w:hint="eastAsia" w:ascii="仿宋_GB2312" w:eastAsia="仿宋_GB2312"/>
          <w:color w:val="000000" w:themeColor="text1"/>
          <w:sz w:val="32"/>
          <w:szCs w:val="32"/>
        </w:rPr>
        <w:t>政府采购支出总额</w:t>
      </w:r>
      <w:bookmarkEnd w:id="83"/>
      <w:r>
        <w:rPr>
          <w:rFonts w:hint="eastAsia" w:ascii="仿宋_GB2312" w:eastAsia="仿宋_GB2312"/>
          <w:sz w:val="32"/>
          <w:szCs w:val="32"/>
        </w:rPr>
        <w:t>1.36</w:t>
      </w:r>
      <w:r>
        <w:rPr>
          <w:rFonts w:hint="eastAsia" w:ascii="仿宋_GB2312" w:eastAsia="仿宋_GB2312"/>
          <w:color w:val="000000" w:themeColor="text1"/>
          <w:sz w:val="32"/>
          <w:szCs w:val="32"/>
        </w:rPr>
        <w:t>万元，其中：</w:t>
      </w:r>
      <w:bookmarkStart w:id="84" w:name="OLE_LINK46"/>
      <w:r>
        <w:rPr>
          <w:rFonts w:hint="eastAsia" w:ascii="仿宋_GB2312" w:eastAsia="仿宋_GB2312"/>
          <w:color w:val="000000" w:themeColor="text1"/>
          <w:sz w:val="32"/>
          <w:szCs w:val="32"/>
        </w:rPr>
        <w:t>政府采购货物支出</w:t>
      </w:r>
      <w:bookmarkEnd w:id="84"/>
      <w:r>
        <w:rPr>
          <w:rFonts w:hint="eastAsia" w:ascii="仿宋_GB2312" w:eastAsia="仿宋_GB2312"/>
          <w:sz w:val="32"/>
          <w:szCs w:val="32"/>
        </w:rPr>
        <w:t>1</w:t>
      </w:r>
      <w:r>
        <w:rPr>
          <w:rFonts w:hint="eastAsia" w:ascii="仿宋_GB2312" w:eastAsia="仿宋_GB2312"/>
          <w:color w:val="000000" w:themeColor="text1"/>
          <w:sz w:val="32"/>
          <w:szCs w:val="32"/>
        </w:rPr>
        <w:t>万元、</w:t>
      </w:r>
      <w:bookmarkStart w:id="85" w:name="OLE_LINK47"/>
      <w:r>
        <w:rPr>
          <w:rFonts w:hint="eastAsia" w:ascii="仿宋_GB2312" w:eastAsia="仿宋_GB2312"/>
          <w:color w:val="000000" w:themeColor="text1"/>
          <w:sz w:val="32"/>
          <w:szCs w:val="32"/>
        </w:rPr>
        <w:t>政府采购工程支出</w:t>
      </w:r>
      <w:bookmarkEnd w:id="8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6" w:name="OLE_LINK48"/>
      <w:r>
        <w:rPr>
          <w:rFonts w:hint="eastAsia" w:ascii="仿宋_GB2312" w:eastAsia="仿宋_GB2312"/>
          <w:color w:val="000000" w:themeColor="text1"/>
          <w:sz w:val="32"/>
          <w:szCs w:val="32"/>
        </w:rPr>
        <w:t>政府采购服务支出</w:t>
      </w:r>
      <w:bookmarkEnd w:id="86"/>
      <w:r>
        <w:rPr>
          <w:rFonts w:hint="eastAsia" w:ascii="仿宋_GB2312" w:eastAsia="仿宋_GB2312"/>
          <w:sz w:val="32"/>
          <w:szCs w:val="32"/>
        </w:rPr>
        <w:t>0.36</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7"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1</w:t>
      </w:r>
      <w:r>
        <w:rPr>
          <w:rFonts w:hint="eastAsia" w:ascii="仿宋_GB2312" w:eastAsia="仿宋_GB2312"/>
          <w:color w:val="000000" w:themeColor="text1"/>
          <w:sz w:val="32"/>
          <w:szCs w:val="32"/>
        </w:rPr>
        <w:t>辆，价值</w:t>
      </w:r>
      <w:r>
        <w:rPr>
          <w:rFonts w:hint="eastAsia" w:ascii="仿宋_GB2312" w:eastAsia="仿宋_GB2312"/>
          <w:sz w:val="32"/>
          <w:szCs w:val="32"/>
        </w:rPr>
        <w:t>10.48</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1</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7"/>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本部门实行绩效管理的项目5个涉及预算数32.5万元，决算数484.92万元，执行率100%,本单位项目2018年严格执行预算绩效管理工作要求成立绩效管理领导小组，对项目严格进行事前，事中，事后全过程监控，按时申报项目绩效目标表，监控表，自评表，自评报告，总结经验，发现不足，及时进行整改确保各项目如期完成。</w:t>
      </w:r>
    </w:p>
    <w:p>
      <w:pPr>
        <w:spacing w:line="540" w:lineRule="exact"/>
        <w:ind w:left="-1" w:right="-1" w:firstLine="646"/>
        <w:jc w:val="left"/>
      </w:pPr>
      <w:r>
        <w:rPr>
          <w:rFonts w:ascii="仿宋_GB2312" w:hAnsi="仿宋_GB2312" w:eastAsia="仿宋_GB2312" w:cs="仿宋_GB2312"/>
          <w:b w:val="0"/>
          <w:color w:val="auto"/>
          <w:sz w:val="32"/>
          <w:u w:val="none"/>
        </w:rPr>
        <w:t>1、计划生育服务补助资金项目绩效自评综述：根据年初设定的绩效目标，该项目绩效自评得分为87分。项目全年预算数为55.82万元，执行数为55.82万元，完成预算的100%。主要产出和效果：项目预期目标完成程度,国家免费孕前优生健康检查项目完成48对，农村48对，覆盖率达100%，早孕随访率达98%，妊娠结局随访率达98%；圆满完成了上级分配的年度工作任务，项目预期目标完成程度。国家免费技术服务费项目完成8825人，农村8825人，覆盖率达100%，早孕随访率达98%，妊娠结局随访率达98%；圆满完成了上级分配的年度工作任务，提高村级计划生育宣传员工资待遇，解决养老金等</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2、计划生育奖励扶助资金项目绩效自评综述：根据年初设定的绩效目标，该项目绩效自评得分为90分。项目全年预算数为429.1万元，执行数为429.1万元，完成预算的100%。主要产出和效果：计划生育家庭给予经济上的奖励和扶助，目的是缓解计划生育家庭的特殊困难，改善和提高计划生育家庭的生活质量，引导更多群众自觉实行计划生育，建立以政策性奖励扶助为主体，多种帮扶活动为补充，相关社会经济政策配套的政策体系，逐步完善有利于计划生育工作的利益导向机制</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210（类）01（款）01（项）指：行政运行。221（类）02（款）01（项）指：住房公积金。210（类）07（款）99（项）指：其他计划生育事务支出。210（类）07（款）17（项）指：计划生育服务。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1C7182"/>
    <w:rsid w:val="028847F9"/>
    <w:rsid w:val="03AA79F6"/>
    <w:rsid w:val="03D8419E"/>
    <w:rsid w:val="04741FE5"/>
    <w:rsid w:val="04DB02C7"/>
    <w:rsid w:val="0560581C"/>
    <w:rsid w:val="06B856EE"/>
    <w:rsid w:val="07FE5938"/>
    <w:rsid w:val="084604BC"/>
    <w:rsid w:val="08527440"/>
    <w:rsid w:val="087D1DE1"/>
    <w:rsid w:val="08883825"/>
    <w:rsid w:val="096B10AD"/>
    <w:rsid w:val="09725983"/>
    <w:rsid w:val="0A382BB5"/>
    <w:rsid w:val="0AA4543A"/>
    <w:rsid w:val="0BE61132"/>
    <w:rsid w:val="0C9B0DD6"/>
    <w:rsid w:val="0CE4791C"/>
    <w:rsid w:val="0D4E5B12"/>
    <w:rsid w:val="0E063C64"/>
    <w:rsid w:val="0ED71135"/>
    <w:rsid w:val="0F4C7B96"/>
    <w:rsid w:val="0F8E5BED"/>
    <w:rsid w:val="0FFB575E"/>
    <w:rsid w:val="10845F1B"/>
    <w:rsid w:val="11463A00"/>
    <w:rsid w:val="11600918"/>
    <w:rsid w:val="11B0398F"/>
    <w:rsid w:val="11DD69CE"/>
    <w:rsid w:val="13B960C5"/>
    <w:rsid w:val="152777F4"/>
    <w:rsid w:val="15C674B6"/>
    <w:rsid w:val="16576F55"/>
    <w:rsid w:val="17062E8E"/>
    <w:rsid w:val="1760526D"/>
    <w:rsid w:val="17A21B47"/>
    <w:rsid w:val="18BC4D42"/>
    <w:rsid w:val="18D54A0D"/>
    <w:rsid w:val="1A4106A0"/>
    <w:rsid w:val="1A4F5437"/>
    <w:rsid w:val="1AB77CD0"/>
    <w:rsid w:val="1C41432B"/>
    <w:rsid w:val="1E5E0E23"/>
    <w:rsid w:val="1E807156"/>
    <w:rsid w:val="1EA657F6"/>
    <w:rsid w:val="1F097CB6"/>
    <w:rsid w:val="2166156B"/>
    <w:rsid w:val="21B02D83"/>
    <w:rsid w:val="2232728C"/>
    <w:rsid w:val="22A236F5"/>
    <w:rsid w:val="23995975"/>
    <w:rsid w:val="23D02F92"/>
    <w:rsid w:val="2432220E"/>
    <w:rsid w:val="248303BA"/>
    <w:rsid w:val="24837E47"/>
    <w:rsid w:val="252E01AA"/>
    <w:rsid w:val="25C25D97"/>
    <w:rsid w:val="2680023E"/>
    <w:rsid w:val="2718236A"/>
    <w:rsid w:val="28783FE5"/>
    <w:rsid w:val="29680352"/>
    <w:rsid w:val="2A020F75"/>
    <w:rsid w:val="2A3A1FFF"/>
    <w:rsid w:val="2B007AEE"/>
    <w:rsid w:val="2BC14C56"/>
    <w:rsid w:val="2C1B026F"/>
    <w:rsid w:val="2CC61F55"/>
    <w:rsid w:val="2EF7452F"/>
    <w:rsid w:val="2F1D13B4"/>
    <w:rsid w:val="2FAA3DA6"/>
    <w:rsid w:val="2FC17232"/>
    <w:rsid w:val="30682E1F"/>
    <w:rsid w:val="30E210D2"/>
    <w:rsid w:val="311371D6"/>
    <w:rsid w:val="31EB64C9"/>
    <w:rsid w:val="336D0D6F"/>
    <w:rsid w:val="34E56A8A"/>
    <w:rsid w:val="352E4BEC"/>
    <w:rsid w:val="36B337E9"/>
    <w:rsid w:val="37DD5594"/>
    <w:rsid w:val="38F24FA8"/>
    <w:rsid w:val="3A98342A"/>
    <w:rsid w:val="3AB6780E"/>
    <w:rsid w:val="3AD56D70"/>
    <w:rsid w:val="3B2920C2"/>
    <w:rsid w:val="3BE41ABD"/>
    <w:rsid w:val="3C5421A9"/>
    <w:rsid w:val="3D903B21"/>
    <w:rsid w:val="3ED14429"/>
    <w:rsid w:val="3F440741"/>
    <w:rsid w:val="3F873B17"/>
    <w:rsid w:val="41FC306C"/>
    <w:rsid w:val="447E69C4"/>
    <w:rsid w:val="44BE5554"/>
    <w:rsid w:val="451E0908"/>
    <w:rsid w:val="452C2D31"/>
    <w:rsid w:val="45D26E14"/>
    <w:rsid w:val="45E91E46"/>
    <w:rsid w:val="46A541B1"/>
    <w:rsid w:val="47573AD5"/>
    <w:rsid w:val="48433F59"/>
    <w:rsid w:val="485D78F5"/>
    <w:rsid w:val="48C57772"/>
    <w:rsid w:val="49782886"/>
    <w:rsid w:val="4A6F0D28"/>
    <w:rsid w:val="4AAF085C"/>
    <w:rsid w:val="4AEB7E60"/>
    <w:rsid w:val="4B4B135B"/>
    <w:rsid w:val="4BC7055F"/>
    <w:rsid w:val="4C3006B2"/>
    <w:rsid w:val="4C5B1293"/>
    <w:rsid w:val="4CFC7DB2"/>
    <w:rsid w:val="4E226C5A"/>
    <w:rsid w:val="4E7C187D"/>
    <w:rsid w:val="4EF607AC"/>
    <w:rsid w:val="502D7F3A"/>
    <w:rsid w:val="504F4D45"/>
    <w:rsid w:val="508941AD"/>
    <w:rsid w:val="50E65530"/>
    <w:rsid w:val="51457139"/>
    <w:rsid w:val="51574DBD"/>
    <w:rsid w:val="51B71C62"/>
    <w:rsid w:val="51B8736E"/>
    <w:rsid w:val="51EC1DA8"/>
    <w:rsid w:val="5239592C"/>
    <w:rsid w:val="52431D91"/>
    <w:rsid w:val="52FC5524"/>
    <w:rsid w:val="532D7A17"/>
    <w:rsid w:val="54AF4562"/>
    <w:rsid w:val="54C9674B"/>
    <w:rsid w:val="556318EA"/>
    <w:rsid w:val="556B0EB7"/>
    <w:rsid w:val="55A60AA1"/>
    <w:rsid w:val="56146DD8"/>
    <w:rsid w:val="56451615"/>
    <w:rsid w:val="56862BE1"/>
    <w:rsid w:val="57FC5774"/>
    <w:rsid w:val="59B332C9"/>
    <w:rsid w:val="5A44758A"/>
    <w:rsid w:val="5AF73C98"/>
    <w:rsid w:val="5BEC4BB3"/>
    <w:rsid w:val="5C070B55"/>
    <w:rsid w:val="5CB96DCE"/>
    <w:rsid w:val="5CE61580"/>
    <w:rsid w:val="5D175666"/>
    <w:rsid w:val="5D4A117F"/>
    <w:rsid w:val="5D556A3C"/>
    <w:rsid w:val="5D7B25C9"/>
    <w:rsid w:val="5D7D1EBD"/>
    <w:rsid w:val="5ECB44B4"/>
    <w:rsid w:val="5EE2043C"/>
    <w:rsid w:val="602D2E37"/>
    <w:rsid w:val="60A708D0"/>
    <w:rsid w:val="61460FBE"/>
    <w:rsid w:val="621530DA"/>
    <w:rsid w:val="62775810"/>
    <w:rsid w:val="62D83744"/>
    <w:rsid w:val="630F4048"/>
    <w:rsid w:val="63613873"/>
    <w:rsid w:val="63AA02E5"/>
    <w:rsid w:val="64700DE9"/>
    <w:rsid w:val="64A85BEB"/>
    <w:rsid w:val="658F2810"/>
    <w:rsid w:val="65C613BD"/>
    <w:rsid w:val="65FD118C"/>
    <w:rsid w:val="665578CC"/>
    <w:rsid w:val="682C3D89"/>
    <w:rsid w:val="68570916"/>
    <w:rsid w:val="68611305"/>
    <w:rsid w:val="6A162DE0"/>
    <w:rsid w:val="6A331428"/>
    <w:rsid w:val="6B2E5CB6"/>
    <w:rsid w:val="6B3D4886"/>
    <w:rsid w:val="6B8305CD"/>
    <w:rsid w:val="6BAF7A38"/>
    <w:rsid w:val="6C5B453D"/>
    <w:rsid w:val="6CF96135"/>
    <w:rsid w:val="6DF8675E"/>
    <w:rsid w:val="6EA80098"/>
    <w:rsid w:val="6F3B3FFB"/>
    <w:rsid w:val="6F8D70FF"/>
    <w:rsid w:val="6FFE5011"/>
    <w:rsid w:val="7178734D"/>
    <w:rsid w:val="71791096"/>
    <w:rsid w:val="717B0C34"/>
    <w:rsid w:val="71FB78FD"/>
    <w:rsid w:val="7275064A"/>
    <w:rsid w:val="733F750B"/>
    <w:rsid w:val="735702E2"/>
    <w:rsid w:val="74027B26"/>
    <w:rsid w:val="765F635A"/>
    <w:rsid w:val="76B73454"/>
    <w:rsid w:val="76D254BD"/>
    <w:rsid w:val="76FB41F3"/>
    <w:rsid w:val="77727ACD"/>
    <w:rsid w:val="78071142"/>
    <w:rsid w:val="79296B37"/>
    <w:rsid w:val="7A403119"/>
    <w:rsid w:val="7A4C4C40"/>
    <w:rsid w:val="7AA0518E"/>
    <w:rsid w:val="7B041636"/>
    <w:rsid w:val="7CA86749"/>
    <w:rsid w:val="7D780572"/>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0</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2020-04-04T14:26:26Z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