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lang w:val="zh-TW" w:eastAsia="zh-TW"/>
        </w:rPr>
      </w:pPr>
      <w:r>
        <w:rPr>
          <w:rFonts w:ascii="华文中宋" w:hAnsi="华文中宋" w:eastAsia="华文中宋" w:cs="华文中宋"/>
          <w:b/>
          <w:bCs/>
          <w:kern w:val="0"/>
          <w:sz w:val="52"/>
          <w:szCs w:val="52"/>
          <w:lang w:val="zh-TW" w:eastAsia="zh-TW"/>
        </w:rPr>
        <w:t>新疆财政支出绩效自评报告</w:t>
      </w: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kern w:val="0"/>
          <w:sz w:val="36"/>
          <w:szCs w:val="36"/>
          <w:lang w:val="zh-TW" w:eastAsia="zh-TW"/>
        </w:rPr>
      </w:pPr>
      <w:r>
        <w:rPr>
          <w:rFonts w:ascii="仿宋_GB2312" w:hAnsi="仿宋_GB2312" w:eastAsia="仿宋_GB2312" w:cs="仿宋_GB2312"/>
          <w:kern w:val="0"/>
          <w:sz w:val="36"/>
          <w:szCs w:val="36"/>
          <w:lang w:val="zh-TW" w:eastAsia="zh-TW"/>
        </w:rPr>
        <w:t>（201</w:t>
      </w:r>
      <w:r>
        <w:rPr>
          <w:rFonts w:hint="eastAsia" w:ascii="仿宋_GB2312" w:hAnsi="仿宋_GB2312" w:eastAsia="仿宋_GB2312" w:cs="仿宋_GB2312"/>
          <w:kern w:val="0"/>
          <w:sz w:val="36"/>
          <w:szCs w:val="36"/>
        </w:rPr>
        <w:t>8</w:t>
      </w:r>
      <w:r>
        <w:rPr>
          <w:rFonts w:ascii="仿宋_GB2312" w:hAnsi="仿宋_GB2312" w:eastAsia="仿宋_GB2312" w:cs="仿宋_GB2312"/>
          <w:kern w:val="0"/>
          <w:sz w:val="36"/>
          <w:szCs w:val="36"/>
          <w:lang w:val="zh-TW" w:eastAsia="zh-TW"/>
        </w:rPr>
        <w:t>年度）</w:t>
      </w:r>
    </w:p>
    <w:p>
      <w:pPr>
        <w:pStyle w:val="49"/>
        <w:spacing w:line="540" w:lineRule="exact"/>
        <w:jc w:val="center"/>
        <w:rPr>
          <w:kern w:val="0"/>
          <w:sz w:val="30"/>
          <w:szCs w:val="30"/>
        </w:rPr>
      </w:pPr>
    </w:p>
    <w:p>
      <w:pPr>
        <w:pStyle w:val="49"/>
        <w:spacing w:line="540" w:lineRule="exact"/>
        <w:jc w:val="center"/>
        <w:rPr>
          <w:kern w:val="0"/>
          <w:sz w:val="30"/>
          <w:szCs w:val="30"/>
        </w:rPr>
      </w:pPr>
    </w:p>
    <w:p>
      <w:pPr>
        <w:pStyle w:val="49"/>
        <w:spacing w:line="540" w:lineRule="exact"/>
        <w:jc w:val="center"/>
        <w:rPr>
          <w:kern w:val="0"/>
          <w:sz w:val="30"/>
          <w:szCs w:val="30"/>
        </w:rPr>
      </w:pPr>
    </w:p>
    <w:p>
      <w:pPr>
        <w:pStyle w:val="49"/>
        <w:spacing w:line="700" w:lineRule="exact"/>
        <w:jc w:val="left"/>
        <w:rPr>
          <w:rFonts w:ascii="仿宋_GB2312" w:hAnsi="仿宋_GB2312" w:eastAsia="仿宋_GB2312" w:cs="仿宋_GB2312"/>
          <w:kern w:val="0"/>
          <w:sz w:val="36"/>
          <w:szCs w:val="36"/>
          <w:lang w:val="zh-TW"/>
        </w:rPr>
      </w:pPr>
    </w:p>
    <w:p>
      <w:pPr>
        <w:pStyle w:val="49"/>
        <w:spacing w:line="700" w:lineRule="exact"/>
        <w:jc w:val="left"/>
        <w:rPr>
          <w:rFonts w:hint="eastAsia" w:ascii="仿宋_GB2312" w:hAnsi="宋体" w:eastAsia="仿宋_GB2312" w:cs="宋体"/>
          <w:kern w:val="0"/>
          <w:sz w:val="36"/>
          <w:szCs w:val="36"/>
          <w:lang w:val="zh-TW"/>
        </w:rPr>
      </w:pPr>
      <w:r>
        <w:rPr>
          <w:rFonts w:ascii="仿宋_GB2312" w:hAnsi="仿宋_GB2312" w:eastAsia="仿宋_GB2312" w:cs="仿宋_GB2312"/>
          <w:kern w:val="0"/>
          <w:sz w:val="36"/>
          <w:szCs w:val="36"/>
          <w:lang w:val="zh-TW" w:eastAsia="zh-TW"/>
        </w:rPr>
        <w:t>项目名称：</w:t>
      </w:r>
      <w:r>
        <w:rPr>
          <w:rFonts w:hint="eastAsia" w:hAnsi="宋体" w:eastAsia="仿宋_GB2312" w:cs="宋体"/>
          <w:kern w:val="0"/>
          <w:sz w:val="36"/>
          <w:szCs w:val="36"/>
        </w:rPr>
        <w:t>其他就业补助支出项目</w:t>
      </w:r>
    </w:p>
    <w:p>
      <w:pPr>
        <w:spacing w:line="700" w:lineRule="exact"/>
        <w:jc w:val="left"/>
        <w:rPr>
          <w:rFonts w:ascii="仿宋" w:hAnsi="仿宋" w:eastAsia="仿宋" w:cs="仿宋"/>
          <w:kern w:val="0"/>
          <w:sz w:val="36"/>
          <w:szCs w:val="36"/>
          <w:lang w:val="zh-TW" w:eastAsia="zh-TW"/>
        </w:rPr>
      </w:pPr>
      <w:r>
        <w:rPr>
          <w:rFonts w:ascii="仿宋_GB2312" w:hAnsi="仿宋_GB2312" w:eastAsia="仿宋_GB2312" w:cs="仿宋_GB2312"/>
          <w:kern w:val="0"/>
          <w:sz w:val="36"/>
          <w:szCs w:val="36"/>
          <w:lang w:val="zh-TW" w:eastAsia="zh-TW"/>
        </w:rPr>
        <w:t>实施单位（公章）：</w:t>
      </w:r>
      <w:r>
        <w:rPr>
          <w:rFonts w:hint="eastAsia" w:ascii="仿宋" w:hAnsi="仿宋" w:eastAsia="仿宋" w:cs="仿宋"/>
          <w:kern w:val="0"/>
          <w:sz w:val="36"/>
          <w:szCs w:val="36"/>
          <w:lang w:val="zh-TW" w:eastAsia="zh-TW"/>
        </w:rPr>
        <w:t>塔什库尔干县人力资源和社会保障局</w:t>
      </w:r>
    </w:p>
    <w:p>
      <w:pPr>
        <w:spacing w:line="700" w:lineRule="exact"/>
        <w:jc w:val="left"/>
        <w:rPr>
          <w:rFonts w:ascii="仿宋" w:hAnsi="仿宋" w:eastAsia="仿宋" w:cs="仿宋"/>
          <w:kern w:val="0"/>
          <w:sz w:val="36"/>
          <w:szCs w:val="36"/>
          <w:lang w:val="zh-TW" w:eastAsia="zh-TW"/>
        </w:rPr>
      </w:pPr>
      <w:r>
        <w:rPr>
          <w:rFonts w:ascii="仿宋_GB2312" w:hAnsi="仿宋_GB2312" w:eastAsia="仿宋_GB2312" w:cs="仿宋_GB2312"/>
          <w:kern w:val="0"/>
          <w:sz w:val="36"/>
          <w:szCs w:val="36"/>
          <w:lang w:val="zh-TW" w:eastAsia="zh-TW"/>
        </w:rPr>
        <w:t>主管部门（公章）：</w:t>
      </w:r>
      <w:r>
        <w:rPr>
          <w:rFonts w:hint="eastAsia" w:ascii="仿宋" w:hAnsi="仿宋" w:eastAsia="仿宋" w:cs="仿宋"/>
          <w:kern w:val="0"/>
          <w:sz w:val="36"/>
          <w:szCs w:val="36"/>
          <w:lang w:val="zh-TW" w:eastAsia="zh-TW"/>
        </w:rPr>
        <w:t>塔什库尔干县人力资源和社会保障局</w:t>
      </w:r>
    </w:p>
    <w:p>
      <w:pPr>
        <w:pStyle w:val="49"/>
        <w:spacing w:line="700" w:lineRule="exact"/>
        <w:jc w:val="left"/>
        <w:rPr>
          <w:rFonts w:hint="eastAsia" w:ascii="仿宋_GB2312" w:hAnsi="仿宋_GB2312" w:eastAsia="仿宋_GB2312" w:cs="仿宋_GB2312"/>
          <w:kern w:val="0"/>
          <w:sz w:val="36"/>
          <w:szCs w:val="36"/>
          <w:lang w:val="zh-TW"/>
        </w:rPr>
      </w:pPr>
      <w:r>
        <w:rPr>
          <w:rFonts w:ascii="仿宋_GB2312" w:hAnsi="仿宋_GB2312" w:eastAsia="仿宋_GB2312" w:cs="仿宋_GB2312"/>
          <w:kern w:val="0"/>
          <w:sz w:val="36"/>
          <w:szCs w:val="36"/>
          <w:lang w:val="zh-TW" w:eastAsia="zh-TW"/>
        </w:rPr>
        <w:t>项目负责人（签章）：</w:t>
      </w:r>
      <w:r>
        <w:rPr>
          <w:rFonts w:hint="eastAsia" w:ascii="仿宋_GB2312" w:hAnsi="仿宋_GB2312" w:eastAsia="仿宋_GB2312" w:cs="仿宋_GB2312"/>
          <w:kern w:val="0"/>
          <w:sz w:val="36"/>
          <w:szCs w:val="36"/>
          <w:lang w:val="zh-TW" w:eastAsia="zh-TW"/>
        </w:rPr>
        <w:t>袁春德</w:t>
      </w:r>
    </w:p>
    <w:p>
      <w:pPr>
        <w:pStyle w:val="49"/>
        <w:spacing w:line="700" w:lineRule="exact"/>
        <w:jc w:val="left"/>
        <w:rPr>
          <w:rFonts w:ascii="仿宋_GB2312" w:hAnsi="仿宋_GB2312" w:eastAsia="仿宋_GB2312" w:cs="仿宋_GB2312"/>
          <w:kern w:val="0"/>
          <w:sz w:val="36"/>
          <w:szCs w:val="36"/>
          <w:lang w:val="zh-TW"/>
        </w:rPr>
      </w:pPr>
      <w:r>
        <w:rPr>
          <w:rFonts w:ascii="仿宋_GB2312" w:hAnsi="仿宋_GB2312" w:eastAsia="仿宋_GB2312" w:cs="仿宋_GB2312"/>
          <w:kern w:val="0"/>
          <w:sz w:val="36"/>
          <w:szCs w:val="36"/>
          <w:lang w:val="zh-TW" w:eastAsia="zh-TW"/>
        </w:rPr>
        <w:t>填报时间：201</w:t>
      </w:r>
      <w:r>
        <w:rPr>
          <w:rFonts w:hint="eastAsia" w:ascii="仿宋_GB2312" w:hAnsi="仿宋_GB2312" w:eastAsia="仿宋_GB2312" w:cs="仿宋_GB2312"/>
          <w:kern w:val="0"/>
          <w:sz w:val="36"/>
          <w:szCs w:val="36"/>
          <w:lang w:val="zh-TW"/>
        </w:rPr>
        <w:t>8</w:t>
      </w:r>
      <w:r>
        <w:rPr>
          <w:rFonts w:ascii="仿宋_GB2312" w:hAnsi="仿宋_GB2312" w:eastAsia="仿宋_GB2312" w:cs="仿宋_GB2312"/>
          <w:kern w:val="0"/>
          <w:sz w:val="36"/>
          <w:szCs w:val="36"/>
          <w:lang w:val="zh-TW" w:eastAsia="zh-TW"/>
        </w:rPr>
        <w:t>年</w:t>
      </w:r>
      <w:r>
        <w:rPr>
          <w:rFonts w:hint="eastAsia" w:ascii="仿宋_GB2312" w:hAnsi="仿宋_GB2312" w:eastAsia="仿宋_GB2312" w:cs="仿宋_GB2312"/>
          <w:kern w:val="0"/>
          <w:sz w:val="36"/>
          <w:szCs w:val="36"/>
          <w:lang w:val="zh-TW"/>
        </w:rPr>
        <w:t xml:space="preserve">  12</w:t>
      </w:r>
      <w:r>
        <w:rPr>
          <w:rFonts w:ascii="仿宋_GB2312" w:hAnsi="仿宋_GB2312" w:eastAsia="仿宋_GB2312" w:cs="仿宋_GB2312"/>
          <w:kern w:val="0"/>
          <w:sz w:val="36"/>
          <w:szCs w:val="36"/>
          <w:lang w:val="zh-TW" w:eastAsia="zh-TW"/>
        </w:rPr>
        <w:t>月</w:t>
      </w:r>
      <w:r>
        <w:rPr>
          <w:rFonts w:hint="eastAsia" w:ascii="仿宋_GB2312" w:hAnsi="仿宋_GB2312" w:eastAsia="仿宋_GB2312" w:cs="仿宋_GB2312"/>
          <w:kern w:val="0"/>
          <w:sz w:val="36"/>
          <w:szCs w:val="36"/>
          <w:lang w:val="zh-TW"/>
        </w:rPr>
        <w:t xml:space="preserve"> 30 </w:t>
      </w:r>
      <w:r>
        <w:rPr>
          <w:rFonts w:ascii="仿宋_GB2312" w:hAnsi="仿宋_GB2312" w:eastAsia="仿宋_GB2312" w:cs="仿宋_GB2312"/>
          <w:kern w:val="0"/>
          <w:sz w:val="36"/>
          <w:szCs w:val="36"/>
          <w:lang w:val="zh-TW" w:eastAsia="zh-TW"/>
        </w:rPr>
        <w:t>日</w:t>
      </w:r>
    </w:p>
    <w:p>
      <w:pPr>
        <w:pStyle w:val="49"/>
        <w:spacing w:line="700" w:lineRule="exact"/>
        <w:ind w:firstLine="624" w:firstLineChars="200"/>
        <w:jc w:val="left"/>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adjustRightInd w:val="0"/>
        <w:snapToGrid w:val="0"/>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adjustRightInd w:val="0"/>
        <w:snapToGrid w:val="0"/>
        <w:spacing w:line="560" w:lineRule="exact"/>
        <w:ind w:firstLine="624" w:firstLineChars="200"/>
        <w:rPr>
          <w:rStyle w:val="19"/>
          <w:rFonts w:ascii="仿宋" w:hAnsi="仿宋" w:eastAsia="仿宋"/>
          <w:b w:val="0"/>
          <w:color w:val="000000" w:themeColor="text1"/>
          <w:spacing w:val="-4"/>
          <w:sz w:val="32"/>
          <w:szCs w:val="32"/>
        </w:rPr>
      </w:pPr>
      <w:r>
        <w:rPr>
          <w:rStyle w:val="19"/>
          <w:rFonts w:hint="eastAsia" w:ascii="仿宋" w:hAnsi="仿宋" w:eastAsia="仿宋"/>
          <w:b w:val="0"/>
          <w:color w:val="000000" w:themeColor="text1"/>
          <w:spacing w:val="-4"/>
          <w:sz w:val="32"/>
          <w:szCs w:val="32"/>
        </w:rPr>
        <w:t>塔县人力资源和社会保障局是塔什库尔干县人民政府主管社会事务的重要部门，承担着全县就业培训补贴、职业技能鉴定补贴、社会保险补贴、公益性岗位补贴、就业见习补贴、求职创业补贴、就业援助金、自主创业补贴、岗位补贴、就业创业服务补助和高技能人才培养补助等支出。以促进就业和培养技能人才为目的、实现“培训一人、就业一人”和“就业一人、培训一人”为目标、服务就业和经济发展为宗旨，加强职业技能培训，大力培养适应产业发展的技能人才，自主择业军转干部安置、服务、管理等工作。</w:t>
      </w:r>
    </w:p>
    <w:p>
      <w:pPr>
        <w:autoSpaceDN w:val="0"/>
        <w:spacing w:line="460" w:lineRule="exact"/>
        <w:ind w:firstLine="635" w:firstLineChars="200"/>
        <w:rPr>
          <w:rFonts w:ascii="楷体" w:hAnsi="楷体" w:eastAsia="楷体" w:cs="楷体"/>
          <w:b/>
          <w:bCs/>
          <w:spacing w:val="-2"/>
          <w:sz w:val="32"/>
          <w:szCs w:val="32"/>
        </w:rPr>
      </w:pPr>
      <w:r>
        <w:rPr>
          <w:rFonts w:hint="eastAsia" w:ascii="楷体" w:hAnsi="楷体" w:eastAsia="楷体" w:cs="楷体"/>
          <w:b/>
          <w:bCs/>
          <w:spacing w:val="-2"/>
          <w:sz w:val="32"/>
          <w:szCs w:val="32"/>
        </w:rPr>
        <w:t xml:space="preserve">1、机构情况  </w:t>
      </w:r>
    </w:p>
    <w:p>
      <w:pPr>
        <w:numPr>
          <w:ilvl w:val="0"/>
          <w:numId w:val="1"/>
        </w:num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贯彻执行国家、自治区、地区人力资源和社会保障事业发展规划、政策；落实相关政策和措施并组织实施和监督检查</w:t>
      </w:r>
      <w:r>
        <w:rPr>
          <w:rFonts w:hint="eastAsia" w:ascii="仿宋" w:hAnsi="仿宋" w:eastAsia="仿宋" w:cs="仿宋"/>
          <w:sz w:val="30"/>
          <w:szCs w:val="30"/>
        </w:rPr>
        <w:t>。</w:t>
      </w:r>
    </w:p>
    <w:p>
      <w:pPr>
        <w:numPr>
          <w:ilvl w:val="0"/>
          <w:numId w:val="1"/>
        </w:num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组织实施县人力资源市场 发展规划和人力资源流动办法措施，指导和监督人力资源服务机构管理，促进人力资源合理流动，有效配合</w:t>
      </w:r>
      <w:r>
        <w:rPr>
          <w:rFonts w:hint="eastAsia" w:ascii="仿宋" w:hAnsi="仿宋" w:eastAsia="仿宋" w:cs="仿宋"/>
          <w:sz w:val="30"/>
          <w:szCs w:val="30"/>
        </w:rPr>
        <w:t>。</w:t>
      </w:r>
    </w:p>
    <w:p>
      <w:pPr>
        <w:numPr>
          <w:ilvl w:val="0"/>
          <w:numId w:val="1"/>
        </w:num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负责促进就业工作。贯彻落实自治区、地区统筹城乡就业政策，拟定县城乡就业发展规划，完善县公共就业服务体系；组织落实就业援助制度；落实职业资格制度相关措施办法，统筹建立面向城乡劳动者的就业培训制度；合同有关部门落实高校毕业生就业政策和高技能人才，农村实用人才培养和激励政策。</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4、承办覆盖城乡的社会保障体系建设工作。落实城乡社会保险及其补充保险政策和标准；落实机关企业事业单位基本养老保险政策；落实自治区、地区社会保障基金投资政策。    </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5、负责就业、失业、社会保障基金预测预警和信息引导；拟订应对预案，实施预防，调解和控制，保持就业形势和社会保险基金总体收支平衡。</w:t>
      </w:r>
      <w:bookmarkStart w:id="0" w:name="_GoBack"/>
      <w:bookmarkEnd w:id="0"/>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6、落实企=企业事业单位人员工资收入分配制度，促进建立企业事业单位人员工资正常增长和支付保障机制；落实企业事业单位人员福利和离退休正常。</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7、会同有关部门推进事业单位人事制度改革，落实事业人员和机关工勤人员管理制度，参与人才管理工作，落实专业人员管理和继续教育政策;不断深化职称制度改革；负责县专业技术人才选拔和培养工作。</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 xml:space="preserve">8、落实农民工工作综合性政策的实施意见和规划，会同有关部门协调解决重点难点问题，维护农民工合法权益。    </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9、统筹实施劳动、人事争议调解仲裁制度;落实劳动有关政策， 完善劳动关系协调机制;监督落实消除非法使用童工政策和女工、未成年工的特殊劳动保护政策;组织实施劳动监察，协调劳动者维权工作，依法查处重大案件。</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10，受理塔什库尔干县人力资源和社会保障方面信访事项，拟订信访工作预案；会同有关部门协调处理有关劳动、人事方面的重大信访事件或突发事件。</w:t>
      </w:r>
    </w:p>
    <w:p>
      <w:pPr>
        <w:pStyle w:val="4"/>
        <w:spacing w:line="560" w:lineRule="exact"/>
        <w:ind w:firstLine="640" w:firstLineChars="200"/>
        <w:jc w:val="both"/>
      </w:pPr>
      <w:r>
        <w:rPr>
          <w:rFonts w:ascii="仿宋_GB2312" w:hAnsi="华文中宋" w:eastAsia="仿宋_GB2312" w:cstheme="minorBidi"/>
          <w:b w:val="0"/>
          <w:kern w:val="2"/>
          <w:sz w:val="32"/>
          <w:szCs w:val="32"/>
        </w:rPr>
        <w:t>11、承办县委、政府办公室交办的其他事项。</w:t>
      </w:r>
    </w:p>
    <w:p>
      <w:pPr>
        <w:ind w:firstLine="640" w:firstLineChars="200"/>
        <w:rPr>
          <w:rFonts w:ascii="仿宋_GB2312" w:hAnsi="华文中宋" w:eastAsia="仿宋_GB2312"/>
          <w:sz w:val="32"/>
          <w:szCs w:val="32"/>
        </w:rPr>
      </w:pPr>
      <w:r>
        <w:rPr>
          <w:rFonts w:hint="eastAsia" w:ascii="仿宋_GB2312" w:hAnsi="华文中宋" w:eastAsia="仿宋_GB2312"/>
          <w:sz w:val="32"/>
          <w:szCs w:val="32"/>
        </w:rPr>
        <w:t>贯彻落实自治区党政机构改革工作部署，本次无职能划入，划出职能自主择业军队转业干部管理职责。</w:t>
      </w:r>
    </w:p>
    <w:p>
      <w:pPr>
        <w:pStyle w:val="16"/>
        <w:widowControl/>
        <w:spacing w:line="448" w:lineRule="atLeast"/>
        <w:ind w:firstLine="472"/>
        <w:rPr>
          <w:rFonts w:ascii="楷体" w:hAnsi="楷体" w:eastAsia="楷体" w:cs="楷体"/>
          <w:b/>
          <w:bCs/>
          <w:spacing w:val="-2"/>
          <w:sz w:val="32"/>
          <w:szCs w:val="32"/>
        </w:rPr>
      </w:pPr>
      <w:r>
        <w:rPr>
          <w:rFonts w:hint="eastAsia" w:ascii="楷体" w:hAnsi="楷体" w:eastAsia="楷体" w:cs="楷体"/>
          <w:b/>
          <w:bCs/>
          <w:spacing w:val="-2"/>
          <w:sz w:val="32"/>
          <w:szCs w:val="32"/>
        </w:rPr>
        <w:t>2、人员情况，包括当年变动情况及原因。</w:t>
      </w:r>
    </w:p>
    <w:p>
      <w:pPr>
        <w:ind w:firstLine="640" w:firstLineChars="200"/>
        <w:rPr>
          <w:rStyle w:val="19"/>
          <w:rFonts w:ascii="仿宋" w:hAnsi="仿宋" w:eastAsia="仿宋" w:cs="仿宋"/>
          <w:b w:val="0"/>
          <w:bCs w:val="0"/>
          <w:sz w:val="32"/>
          <w:szCs w:val="32"/>
        </w:rPr>
      </w:pPr>
      <w:r>
        <w:rPr>
          <w:rFonts w:hint="eastAsia" w:ascii="仿宋" w:hAnsi="仿宋" w:eastAsia="仿宋" w:cs="仿宋"/>
          <w:sz w:val="32"/>
          <w:szCs w:val="32"/>
        </w:rPr>
        <w:t>编制人数76人，其中：行政人员编制6人，参照公务员管理的事业单位人员编制5人，全额拨款事业单位人员编制62人，工勤人员编制3人。实有在职人数74人，其中：行政在职6人，参照公务员管理的事业单位人员5人，事业在职60人，工勤在职人数3人。离退休人员9人，其中：离休人员0人，退休人员9人。</w:t>
      </w:r>
    </w:p>
    <w:p>
      <w:pPr>
        <w:adjustRightInd w:val="0"/>
        <w:snapToGrid w:val="0"/>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（二）项目预算</w:t>
      </w:r>
      <w:r>
        <w:rPr>
          <w:rStyle w:val="19"/>
          <w:rFonts w:ascii="楷体" w:hAnsi="楷体" w:eastAsia="楷体"/>
          <w:spacing w:val="-4"/>
          <w:sz w:val="32"/>
          <w:szCs w:val="32"/>
        </w:rPr>
        <w:t>绩效目标</w:t>
      </w:r>
      <w:r>
        <w:rPr>
          <w:rStyle w:val="19"/>
          <w:rFonts w:hint="eastAsia" w:ascii="楷体" w:hAnsi="楷体" w:eastAsia="楷体"/>
          <w:spacing w:val="-4"/>
          <w:sz w:val="32"/>
          <w:szCs w:val="32"/>
        </w:rPr>
        <w:t>设定情况</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adjustRightInd w:val="0"/>
        <w:snapToGrid w:val="0"/>
        <w:spacing w:line="560" w:lineRule="exact"/>
        <w:ind w:firstLine="640" w:firstLineChars="200"/>
        <w:rPr>
          <w:rFonts w:hint="eastAsia" w:ascii="仿宋" w:hAnsi="仿宋" w:eastAsia="仿宋"/>
          <w:color w:val="000000" w:themeColor="text1"/>
          <w:sz w:val="32"/>
          <w:szCs w:val="32"/>
        </w:rPr>
      </w:pPr>
      <w:r>
        <w:rPr>
          <w:rFonts w:hint="eastAsia" w:ascii="仿宋" w:hAnsi="仿宋" w:eastAsia="仿宋"/>
          <w:color w:val="000000" w:themeColor="text1"/>
          <w:sz w:val="32"/>
          <w:szCs w:val="32"/>
        </w:rPr>
        <w:t>2018年民生项目涉及9个村，每个村50万元，</w:t>
      </w:r>
    </w:p>
    <w:p>
      <w:pPr>
        <w:adjustRightInd w:val="0"/>
        <w:snapToGrid w:val="0"/>
        <w:spacing w:line="560" w:lineRule="exact"/>
        <w:ind w:firstLine="640" w:firstLineChars="200"/>
        <w:rPr>
          <w:rFonts w:hint="eastAsia" w:ascii="仿宋" w:hAnsi="仿宋" w:eastAsia="仿宋"/>
          <w:color w:val="000000" w:themeColor="text1"/>
          <w:sz w:val="32"/>
          <w:szCs w:val="32"/>
        </w:rPr>
      </w:pPr>
      <w:r>
        <w:rPr>
          <w:rFonts w:hint="eastAsia" w:ascii="仿宋" w:hAnsi="仿宋" w:eastAsia="仿宋"/>
          <w:color w:val="000000" w:themeColor="text1"/>
          <w:sz w:val="32"/>
          <w:szCs w:val="32"/>
        </w:rPr>
        <w:t xml:space="preserve"> 开展2018年基础素质培训7570人，其中一般户3775人，建档立卡贫困户3795人.</w:t>
      </w:r>
    </w:p>
    <w:p>
      <w:pPr>
        <w:adjustRightInd w:val="0"/>
        <w:snapToGrid w:val="0"/>
        <w:spacing w:line="560" w:lineRule="exact"/>
        <w:ind w:firstLine="640" w:firstLineChars="200"/>
        <w:rPr>
          <w:rFonts w:hint="eastAsia" w:ascii="仿宋" w:hAnsi="仿宋" w:eastAsia="仿宋"/>
          <w:color w:val="000000" w:themeColor="text1"/>
          <w:sz w:val="32"/>
          <w:szCs w:val="32"/>
        </w:rPr>
      </w:pPr>
      <w:r>
        <w:rPr>
          <w:rFonts w:hint="eastAsia" w:ascii="仿宋" w:hAnsi="仿宋" w:eastAsia="仿宋"/>
          <w:color w:val="000000" w:themeColor="text1"/>
          <w:sz w:val="32"/>
          <w:szCs w:val="32"/>
        </w:rPr>
        <w:t xml:space="preserve"> 2018年就业援助金补贴建档立卡贫困户400人。</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2、项目基本性质</w:t>
      </w:r>
    </w:p>
    <w:p>
      <w:pPr>
        <w:adjustRightInd w:val="0"/>
        <w:snapToGrid w:val="0"/>
        <w:spacing w:line="560" w:lineRule="exact"/>
        <w:ind w:firstLine="624" w:firstLineChars="200"/>
        <w:rPr>
          <w:rFonts w:ascii="仿宋" w:hAnsi="仿宋" w:eastAsia="仿宋" w:cs="仿宋"/>
          <w:spacing w:val="-4"/>
          <w:sz w:val="32"/>
          <w:szCs w:val="32"/>
        </w:rPr>
      </w:pPr>
      <w:r>
        <w:rPr>
          <w:rFonts w:hint="eastAsia" w:ascii="仿宋" w:hAnsi="仿宋" w:eastAsia="仿宋" w:cs="仿宋"/>
          <w:spacing w:val="-4"/>
          <w:sz w:val="32"/>
          <w:szCs w:val="32"/>
        </w:rPr>
        <w:t>本项目性质为延续性项目。</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3、项目用途及范围</w:t>
      </w:r>
    </w:p>
    <w:p>
      <w:pPr>
        <w:adjustRightInd w:val="0"/>
        <w:snapToGrid w:val="0"/>
        <w:spacing w:line="560" w:lineRule="exact"/>
        <w:ind w:firstLine="624" w:firstLineChars="200"/>
        <w:outlineLvl w:val="0"/>
        <w:rPr>
          <w:rFonts w:hint="eastAsia"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2018年民生项目涉及9个村，每个村50万元。</w:t>
      </w:r>
    </w:p>
    <w:p>
      <w:pPr>
        <w:adjustRightInd w:val="0"/>
        <w:snapToGrid w:val="0"/>
        <w:spacing w:line="560" w:lineRule="exact"/>
        <w:ind w:firstLine="624" w:firstLineChars="200"/>
        <w:outlineLvl w:val="0"/>
        <w:rPr>
          <w:rFonts w:hint="eastAsia"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 xml:space="preserve"> 开展2018年基础素质培训7570人，其中一般户3775人，建档立卡贫困户3795人。 2018年就业援助金补贴建档立卡贫困户400人。确保资金按时完成支付1336.83万元，</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根据本项目的立项批复，喀什地区财政局于</w:t>
      </w:r>
      <w:r>
        <w:rPr>
          <w:rFonts w:ascii="仿宋" w:hAnsi="仿宋" w:eastAsia="仿宋"/>
          <w:bCs/>
          <w:color w:val="000000" w:themeColor="text1"/>
          <w:spacing w:val="-4"/>
          <w:sz w:val="32"/>
          <w:szCs w:val="32"/>
        </w:rPr>
        <w:t>2018</w:t>
      </w:r>
      <w:r>
        <w:rPr>
          <w:rFonts w:hint="eastAsia" w:ascii="仿宋" w:hAnsi="仿宋" w:eastAsia="仿宋"/>
          <w:bCs/>
          <w:color w:val="000000" w:themeColor="text1"/>
          <w:spacing w:val="-4"/>
          <w:sz w:val="32"/>
          <w:szCs w:val="32"/>
        </w:rPr>
        <w:t>年</w:t>
      </w:r>
      <w:r>
        <w:rPr>
          <w:rFonts w:ascii="仿宋" w:hAnsi="仿宋" w:eastAsia="仿宋"/>
          <w:bCs/>
          <w:color w:val="000000" w:themeColor="text1"/>
          <w:spacing w:val="-4"/>
          <w:sz w:val="32"/>
          <w:szCs w:val="32"/>
        </w:rPr>
        <w:t>6</w:t>
      </w:r>
      <w:r>
        <w:rPr>
          <w:rFonts w:hint="eastAsia" w:ascii="仿宋" w:hAnsi="仿宋" w:eastAsia="仿宋"/>
          <w:bCs/>
          <w:color w:val="000000" w:themeColor="text1"/>
          <w:spacing w:val="-4"/>
          <w:sz w:val="32"/>
          <w:szCs w:val="32"/>
        </w:rPr>
        <w:t>月</w:t>
      </w:r>
      <w:r>
        <w:rPr>
          <w:rFonts w:ascii="仿宋" w:hAnsi="仿宋" w:eastAsia="仿宋"/>
          <w:bCs/>
          <w:color w:val="000000" w:themeColor="text1"/>
          <w:spacing w:val="-4"/>
          <w:sz w:val="32"/>
          <w:szCs w:val="32"/>
        </w:rPr>
        <w:t>4</w:t>
      </w:r>
      <w:r>
        <w:rPr>
          <w:rFonts w:hint="eastAsia" w:ascii="仿宋" w:hAnsi="仿宋" w:eastAsia="仿宋"/>
          <w:bCs/>
          <w:color w:val="000000" w:themeColor="text1"/>
          <w:spacing w:val="-4"/>
          <w:sz w:val="32"/>
          <w:szCs w:val="32"/>
        </w:rPr>
        <w:t>日共计拨付就业培训资金</w:t>
      </w:r>
      <w:r>
        <w:rPr>
          <w:rFonts w:ascii="仿宋" w:hAnsi="仿宋" w:eastAsia="仿宋"/>
          <w:bCs/>
          <w:color w:val="000000" w:themeColor="text1"/>
          <w:spacing w:val="-4"/>
          <w:sz w:val="32"/>
          <w:szCs w:val="32"/>
        </w:rPr>
        <w:t>1336.83</w:t>
      </w:r>
      <w:r>
        <w:rPr>
          <w:rFonts w:hint="eastAsia" w:ascii="仿宋" w:hAnsi="仿宋" w:eastAsia="仿宋"/>
          <w:bCs/>
          <w:color w:val="000000" w:themeColor="text1"/>
          <w:spacing w:val="-4"/>
          <w:sz w:val="32"/>
          <w:szCs w:val="32"/>
        </w:rPr>
        <w:t>万元。</w:t>
      </w:r>
    </w:p>
    <w:p>
      <w:pPr>
        <w:adjustRightInd w:val="0"/>
        <w:snapToGrid w:val="0"/>
        <w:spacing w:line="560" w:lineRule="exact"/>
        <w:ind w:firstLine="468" w:firstLineChars="15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 xml:space="preserve"> 其他就业项目预算安排总额为1336.83万元，其中财政资金1336.83万元， 2018年实际收到预算资金1336.83万元。</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spacing w:line="540" w:lineRule="exact"/>
        <w:ind w:firstLine="624" w:firstLineChars="20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w:t>
      </w:r>
      <w:r>
        <w:rPr>
          <w:rFonts w:ascii="仿宋" w:hAnsi="仿宋" w:eastAsia="仿宋"/>
          <w:bCs/>
          <w:color w:val="000000" w:themeColor="text1"/>
          <w:spacing w:val="-4"/>
          <w:sz w:val="32"/>
          <w:szCs w:val="32"/>
        </w:rPr>
        <w:t>1</w:t>
      </w:r>
      <w:r>
        <w:rPr>
          <w:rFonts w:hint="eastAsia" w:ascii="仿宋" w:hAnsi="仿宋" w:eastAsia="仿宋"/>
          <w:bCs/>
          <w:color w:val="000000" w:themeColor="text1"/>
          <w:spacing w:val="-4"/>
          <w:sz w:val="32"/>
          <w:szCs w:val="32"/>
        </w:rPr>
        <w:t>）</w:t>
      </w:r>
      <w:r>
        <w:rPr>
          <w:rFonts w:ascii="仿宋" w:hAnsi="仿宋" w:eastAsia="仿宋"/>
          <w:bCs/>
          <w:color w:val="000000" w:themeColor="text1"/>
          <w:spacing w:val="-4"/>
          <w:sz w:val="32"/>
          <w:szCs w:val="32"/>
        </w:rPr>
        <w:t>2018</w:t>
      </w:r>
      <w:r>
        <w:rPr>
          <w:rFonts w:hint="eastAsia" w:ascii="仿宋" w:hAnsi="仿宋" w:eastAsia="仿宋"/>
          <w:bCs/>
          <w:color w:val="000000" w:themeColor="text1"/>
          <w:spacing w:val="-4"/>
          <w:sz w:val="32"/>
          <w:szCs w:val="32"/>
        </w:rPr>
        <w:t>年民生项惠及</w:t>
      </w:r>
      <w:r>
        <w:rPr>
          <w:rFonts w:ascii="仿宋" w:hAnsi="仿宋" w:eastAsia="仿宋"/>
          <w:bCs/>
          <w:color w:val="000000" w:themeColor="text1"/>
          <w:spacing w:val="-4"/>
          <w:sz w:val="32"/>
          <w:szCs w:val="32"/>
        </w:rPr>
        <w:t>9</w:t>
      </w:r>
      <w:r>
        <w:rPr>
          <w:rFonts w:hint="eastAsia" w:ascii="仿宋" w:hAnsi="仿宋" w:eastAsia="仿宋"/>
          <w:bCs/>
          <w:color w:val="000000" w:themeColor="text1"/>
          <w:spacing w:val="-4"/>
          <w:sz w:val="32"/>
          <w:szCs w:val="32"/>
        </w:rPr>
        <w:t>个贫困村，全年发放</w:t>
      </w:r>
      <w:r>
        <w:rPr>
          <w:rFonts w:ascii="仿宋" w:hAnsi="仿宋" w:eastAsia="仿宋"/>
          <w:bCs/>
          <w:color w:val="000000" w:themeColor="text1"/>
          <w:spacing w:val="-4"/>
          <w:sz w:val="32"/>
          <w:szCs w:val="32"/>
        </w:rPr>
        <w:t>9</w:t>
      </w:r>
      <w:r>
        <w:rPr>
          <w:rFonts w:hint="eastAsia" w:ascii="仿宋" w:hAnsi="仿宋" w:eastAsia="仿宋"/>
          <w:bCs/>
          <w:color w:val="000000" w:themeColor="text1"/>
          <w:spacing w:val="-4"/>
          <w:sz w:val="32"/>
          <w:szCs w:val="32"/>
        </w:rPr>
        <w:t>各贫困村，全面完成。</w:t>
      </w:r>
    </w:p>
    <w:p>
      <w:pPr>
        <w:spacing w:line="540" w:lineRule="exact"/>
        <w:ind w:firstLine="624" w:firstLineChars="20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w:t>
      </w:r>
      <w:r>
        <w:rPr>
          <w:rFonts w:ascii="仿宋" w:hAnsi="仿宋" w:eastAsia="仿宋"/>
          <w:bCs/>
          <w:color w:val="000000" w:themeColor="text1"/>
          <w:spacing w:val="-4"/>
          <w:sz w:val="32"/>
          <w:szCs w:val="32"/>
        </w:rPr>
        <w:t>2</w:t>
      </w:r>
      <w:r>
        <w:rPr>
          <w:rFonts w:hint="eastAsia" w:ascii="仿宋" w:hAnsi="仿宋" w:eastAsia="仿宋"/>
          <w:bCs/>
          <w:color w:val="000000" w:themeColor="text1"/>
          <w:spacing w:val="-4"/>
          <w:sz w:val="32"/>
          <w:szCs w:val="32"/>
        </w:rPr>
        <w:t>）基础素质培训惠及全县护边员共计</w:t>
      </w:r>
      <w:r>
        <w:rPr>
          <w:rFonts w:ascii="仿宋" w:hAnsi="仿宋" w:eastAsia="仿宋"/>
          <w:bCs/>
          <w:color w:val="000000" w:themeColor="text1"/>
          <w:spacing w:val="-4"/>
          <w:sz w:val="32"/>
          <w:szCs w:val="32"/>
        </w:rPr>
        <w:t>7570</w:t>
      </w:r>
      <w:r>
        <w:rPr>
          <w:rFonts w:hint="eastAsia" w:ascii="仿宋" w:hAnsi="仿宋" w:eastAsia="仿宋"/>
          <w:bCs/>
          <w:color w:val="000000" w:themeColor="text1"/>
          <w:spacing w:val="-4"/>
          <w:sz w:val="32"/>
          <w:szCs w:val="32"/>
        </w:rPr>
        <w:t>人，预计</w:t>
      </w:r>
      <w:r>
        <w:rPr>
          <w:rFonts w:ascii="仿宋" w:hAnsi="仿宋" w:eastAsia="仿宋"/>
          <w:bCs/>
          <w:color w:val="000000" w:themeColor="text1"/>
          <w:spacing w:val="-4"/>
          <w:sz w:val="32"/>
          <w:szCs w:val="32"/>
        </w:rPr>
        <w:t>12</w:t>
      </w:r>
      <w:r>
        <w:rPr>
          <w:rFonts w:hint="eastAsia" w:ascii="仿宋" w:hAnsi="仿宋" w:eastAsia="仿宋"/>
          <w:bCs/>
          <w:color w:val="000000" w:themeColor="text1"/>
          <w:spacing w:val="-4"/>
          <w:sz w:val="32"/>
          <w:szCs w:val="32"/>
        </w:rPr>
        <w:t>月底全面完成培训任务。</w:t>
      </w:r>
    </w:p>
    <w:p>
      <w:pPr>
        <w:spacing w:line="540" w:lineRule="exact"/>
        <w:ind w:firstLine="624" w:firstLineChars="20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w:t>
      </w:r>
      <w:r>
        <w:rPr>
          <w:rFonts w:ascii="仿宋" w:hAnsi="仿宋" w:eastAsia="仿宋"/>
          <w:bCs/>
          <w:color w:val="000000" w:themeColor="text1"/>
          <w:spacing w:val="-4"/>
          <w:sz w:val="32"/>
          <w:szCs w:val="32"/>
        </w:rPr>
        <w:t>3</w:t>
      </w:r>
      <w:r>
        <w:rPr>
          <w:rFonts w:hint="eastAsia" w:ascii="仿宋" w:hAnsi="仿宋" w:eastAsia="仿宋"/>
          <w:bCs/>
          <w:color w:val="000000" w:themeColor="text1"/>
          <w:spacing w:val="-4"/>
          <w:sz w:val="32"/>
          <w:szCs w:val="32"/>
        </w:rPr>
        <w:t>）基础素质培训人员中建档立卡贫困户人数</w:t>
      </w:r>
      <w:r>
        <w:rPr>
          <w:rFonts w:ascii="仿宋" w:hAnsi="仿宋" w:eastAsia="仿宋"/>
          <w:bCs/>
          <w:color w:val="000000" w:themeColor="text1"/>
          <w:spacing w:val="-4"/>
          <w:sz w:val="32"/>
          <w:szCs w:val="32"/>
        </w:rPr>
        <w:t>3795</w:t>
      </w:r>
      <w:r>
        <w:rPr>
          <w:rFonts w:hint="eastAsia" w:ascii="仿宋" w:hAnsi="仿宋" w:eastAsia="仿宋"/>
          <w:bCs/>
          <w:color w:val="000000" w:themeColor="text1"/>
          <w:spacing w:val="-4"/>
          <w:sz w:val="32"/>
          <w:szCs w:val="32"/>
        </w:rPr>
        <w:t>人。</w:t>
      </w:r>
    </w:p>
    <w:p>
      <w:pPr>
        <w:spacing w:line="540" w:lineRule="exact"/>
        <w:ind w:firstLine="624" w:firstLineChars="20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w:t>
      </w:r>
      <w:r>
        <w:rPr>
          <w:rFonts w:ascii="仿宋" w:hAnsi="仿宋" w:eastAsia="仿宋"/>
          <w:bCs/>
          <w:color w:val="000000" w:themeColor="text1"/>
          <w:spacing w:val="-4"/>
          <w:sz w:val="32"/>
          <w:szCs w:val="32"/>
        </w:rPr>
        <w:t>4</w:t>
      </w:r>
      <w:r>
        <w:rPr>
          <w:rFonts w:hint="eastAsia" w:ascii="仿宋" w:hAnsi="仿宋" w:eastAsia="仿宋"/>
          <w:bCs/>
          <w:color w:val="000000" w:themeColor="text1"/>
          <w:spacing w:val="-4"/>
          <w:sz w:val="32"/>
          <w:szCs w:val="32"/>
        </w:rPr>
        <w:t>）</w:t>
      </w:r>
      <w:r>
        <w:rPr>
          <w:rFonts w:ascii="仿宋" w:hAnsi="仿宋" w:eastAsia="仿宋"/>
          <w:bCs/>
          <w:color w:val="000000" w:themeColor="text1"/>
          <w:spacing w:val="-4"/>
          <w:sz w:val="32"/>
          <w:szCs w:val="32"/>
        </w:rPr>
        <w:t>2018</w:t>
      </w:r>
      <w:r>
        <w:rPr>
          <w:rFonts w:hint="eastAsia" w:ascii="仿宋" w:hAnsi="仿宋" w:eastAsia="仿宋"/>
          <w:bCs/>
          <w:color w:val="000000" w:themeColor="text1"/>
          <w:spacing w:val="-4"/>
          <w:sz w:val="32"/>
          <w:szCs w:val="32"/>
        </w:rPr>
        <w:t>年民生项目补助金额为每村</w:t>
      </w:r>
      <w:r>
        <w:rPr>
          <w:rFonts w:ascii="仿宋" w:hAnsi="仿宋" w:eastAsia="仿宋"/>
          <w:bCs/>
          <w:color w:val="000000" w:themeColor="text1"/>
          <w:spacing w:val="-4"/>
          <w:sz w:val="32"/>
          <w:szCs w:val="32"/>
        </w:rPr>
        <w:t>50</w:t>
      </w:r>
      <w:r>
        <w:rPr>
          <w:rFonts w:hint="eastAsia" w:ascii="仿宋" w:hAnsi="仿宋" w:eastAsia="仿宋"/>
          <w:bCs/>
          <w:color w:val="000000" w:themeColor="text1"/>
          <w:spacing w:val="-4"/>
          <w:sz w:val="32"/>
          <w:szCs w:val="32"/>
        </w:rPr>
        <w:t>万元。</w:t>
      </w:r>
    </w:p>
    <w:p>
      <w:pPr>
        <w:adjustRightInd w:val="0"/>
        <w:spacing w:line="540" w:lineRule="exact"/>
        <w:ind w:firstLine="624" w:firstLineChars="200"/>
        <w:jc w:val="left"/>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w:t>
      </w:r>
      <w:r>
        <w:rPr>
          <w:rFonts w:ascii="仿宋" w:hAnsi="仿宋" w:eastAsia="仿宋"/>
          <w:bCs/>
          <w:color w:val="000000" w:themeColor="text1"/>
          <w:spacing w:val="-4"/>
          <w:sz w:val="32"/>
          <w:szCs w:val="32"/>
        </w:rPr>
        <w:t>5</w:t>
      </w:r>
      <w:r>
        <w:rPr>
          <w:rFonts w:hint="eastAsia" w:ascii="仿宋" w:hAnsi="仿宋" w:eastAsia="仿宋"/>
          <w:bCs/>
          <w:color w:val="000000" w:themeColor="text1"/>
          <w:spacing w:val="-4"/>
          <w:sz w:val="32"/>
          <w:szCs w:val="32"/>
        </w:rPr>
        <w:t>）</w:t>
      </w:r>
      <w:r>
        <w:rPr>
          <w:rFonts w:ascii="仿宋" w:hAnsi="仿宋" w:eastAsia="仿宋"/>
          <w:bCs/>
          <w:color w:val="000000" w:themeColor="text1"/>
          <w:spacing w:val="-4"/>
          <w:sz w:val="32"/>
          <w:szCs w:val="32"/>
        </w:rPr>
        <w:t>2018</w:t>
      </w:r>
      <w:r>
        <w:rPr>
          <w:rFonts w:hint="eastAsia" w:ascii="仿宋" w:hAnsi="仿宋" w:eastAsia="仿宋"/>
          <w:bCs/>
          <w:color w:val="000000" w:themeColor="text1"/>
          <w:spacing w:val="-4"/>
          <w:sz w:val="32"/>
          <w:szCs w:val="32"/>
        </w:rPr>
        <w:t>年就业援助金补贴人数为从事牧家乐自主创业的建档立卡贫困户</w:t>
      </w:r>
      <w:r>
        <w:rPr>
          <w:rFonts w:ascii="仿宋" w:hAnsi="仿宋" w:eastAsia="仿宋"/>
          <w:bCs/>
          <w:color w:val="000000" w:themeColor="text1"/>
          <w:spacing w:val="-4"/>
          <w:sz w:val="32"/>
          <w:szCs w:val="32"/>
        </w:rPr>
        <w:t>400</w:t>
      </w:r>
      <w:r>
        <w:rPr>
          <w:rFonts w:hint="eastAsia" w:ascii="仿宋" w:hAnsi="仿宋" w:eastAsia="仿宋"/>
          <w:bCs/>
          <w:color w:val="000000" w:themeColor="text1"/>
          <w:spacing w:val="-4"/>
          <w:sz w:val="32"/>
          <w:szCs w:val="32"/>
        </w:rPr>
        <w:t>人，每人补助</w:t>
      </w:r>
      <w:r>
        <w:rPr>
          <w:rFonts w:ascii="仿宋" w:hAnsi="仿宋" w:eastAsia="仿宋"/>
          <w:bCs/>
          <w:color w:val="000000" w:themeColor="text1"/>
          <w:spacing w:val="-4"/>
          <w:sz w:val="32"/>
          <w:szCs w:val="32"/>
        </w:rPr>
        <w:t>5000</w:t>
      </w:r>
      <w:r>
        <w:rPr>
          <w:rFonts w:hint="eastAsia" w:ascii="仿宋" w:hAnsi="仿宋" w:eastAsia="仿宋"/>
          <w:bCs/>
          <w:color w:val="000000" w:themeColor="text1"/>
          <w:spacing w:val="-4"/>
          <w:sz w:val="32"/>
          <w:szCs w:val="32"/>
        </w:rPr>
        <w:t>元。预计</w:t>
      </w:r>
      <w:r>
        <w:rPr>
          <w:rFonts w:ascii="仿宋" w:hAnsi="仿宋" w:eastAsia="仿宋"/>
          <w:bCs/>
          <w:color w:val="000000" w:themeColor="text1"/>
          <w:spacing w:val="-4"/>
          <w:sz w:val="32"/>
          <w:szCs w:val="32"/>
        </w:rPr>
        <w:t>11</w:t>
      </w:r>
      <w:r>
        <w:rPr>
          <w:rFonts w:hint="eastAsia" w:ascii="仿宋" w:hAnsi="仿宋" w:eastAsia="仿宋"/>
          <w:bCs/>
          <w:color w:val="000000" w:themeColor="text1"/>
          <w:spacing w:val="-4"/>
          <w:sz w:val="32"/>
          <w:szCs w:val="32"/>
        </w:rPr>
        <w:t>月底完成发放工作。</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pStyle w:val="2"/>
        <w:keepNext w:val="0"/>
        <w:shd w:val="clear" w:color="auto" w:fill="FFFFFF"/>
        <w:spacing w:before="0" w:after="0" w:line="450" w:lineRule="atLeast"/>
        <w:ind w:firstLine="780" w:firstLineChars="250"/>
        <w:rPr>
          <w:rStyle w:val="19"/>
          <w:rFonts w:ascii="仿宋" w:hAnsi="仿宋" w:eastAsia="仿宋" w:cs="仿宋"/>
          <w:b w:val="0"/>
          <w:bCs w:val="0"/>
          <w:spacing w:val="-4"/>
        </w:rPr>
      </w:pPr>
      <w:r>
        <w:rPr>
          <w:rFonts w:hint="eastAsia" w:ascii="仿宋" w:hAnsi="仿宋" w:eastAsia="仿宋" w:cs="仿宋"/>
          <w:b w:val="0"/>
          <w:bCs w:val="0"/>
          <w:spacing w:val="-4"/>
        </w:rPr>
        <w:t>本项目支出符合塔什库尔干县人事局培训培训就业科其他就业业资金管理办法相关财务管理制度，会计人员集中核算工作管理制度、财务收支审批制度、财务稽核制度、财务牵制制度、会计主管岗位职责等制度规定，资金的拨付均有完整的审批程序和手续，不存在截留、挤占、挪用等情况。</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adjustRightInd w:val="0"/>
        <w:snapToGrid w:val="0"/>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项目资金于6月份左右到位后，立即开会确定实施方案及实施范围，并形成报告上报县财经领导小组批准使用。</w:t>
      </w:r>
    </w:p>
    <w:p>
      <w:pPr>
        <w:adjustRightInd w:val="0"/>
        <w:snapToGrid w:val="0"/>
        <w:spacing w:line="560" w:lineRule="exact"/>
        <w:ind w:firstLine="640" w:firstLineChars="200"/>
        <w:rPr>
          <w:color w:val="000000" w:themeColor="text1"/>
          <w:sz w:val="32"/>
          <w:szCs w:val="32"/>
        </w:rPr>
      </w:pPr>
      <w:r>
        <w:rPr>
          <w:rFonts w:hint="eastAsia" w:ascii="仿宋" w:hAnsi="仿宋" w:eastAsia="仿宋"/>
          <w:bCs/>
          <w:color w:val="000000" w:themeColor="text1"/>
          <w:sz w:val="32"/>
          <w:szCs w:val="32"/>
        </w:rPr>
        <w:t>为保证项目质量项目实施完成后，由本项目相关人员于2018年12月31日完成下乡核查任</w:t>
      </w:r>
      <w:r>
        <w:rPr>
          <w:rFonts w:hint="eastAsia"/>
          <w:color w:val="000000" w:themeColor="text1"/>
          <w:sz w:val="32"/>
          <w:szCs w:val="32"/>
        </w:rPr>
        <w:t>务。</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（二）项目管理情况分析</w:t>
      </w:r>
    </w:p>
    <w:p>
      <w:pPr>
        <w:adjustRightInd w:val="0"/>
        <w:snapToGrid w:val="0"/>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项目实施过程中，本单位培训就业科建立了《其他就业业资金申请审核业务手册》保障项目的顺利实施。项目的实施遵守相关法律法规和业务管理规定，项目资料齐全并及时归档。已建立《其他就业资金日常检查监督检查机制》，与各乡镇培训任务进行了分配并签订培训责任书、下发培训介绍信，因各乡镇所报培训人员出现误差较大，我单位为了使此项工作更精准，培训科室派专人与各乡镇直接对接组织培训人员信息的收集工作。培训过程中积极组织协调各乡镇与培训机构的对接工作。对培训机构进行监督检查，对发现的问题及时督促整改，不定期对项目进度情况进行督导检查，对检查过程中发现的问题及时督促整改，确保了项目按时保质完成。</w:t>
      </w:r>
    </w:p>
    <w:p>
      <w:pPr>
        <w:adjustRightInd w:val="0"/>
        <w:snapToGrid w:val="0"/>
        <w:spacing w:line="560" w:lineRule="exact"/>
        <w:ind w:firstLine="624" w:firstLineChars="200"/>
        <w:outlineLvl w:val="0"/>
        <w:rPr>
          <w:rStyle w:val="19"/>
          <w:rFonts w:ascii="黑体" w:hAnsi="黑体" w:eastAsia="黑体"/>
        </w:rPr>
      </w:pPr>
      <w:r>
        <w:rPr>
          <w:rStyle w:val="19"/>
          <w:rFonts w:hint="eastAsia" w:ascii="黑体" w:hAnsi="黑体" w:eastAsia="黑体"/>
          <w:b w:val="0"/>
          <w:spacing w:val="-4"/>
          <w:sz w:val="32"/>
          <w:szCs w:val="32"/>
        </w:rPr>
        <w:t>四、项目绩效情况</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ascii="仿宋" w:hAnsi="仿宋" w:eastAsia="仿宋"/>
          <w:bCs/>
          <w:color w:val="000000" w:themeColor="text1"/>
          <w:spacing w:val="-4"/>
          <w:sz w:val="32"/>
          <w:szCs w:val="32"/>
        </w:rPr>
      </w:pPr>
      <w:r>
        <w:rPr>
          <w:rFonts w:ascii="仿宋" w:hAnsi="仿宋" w:eastAsia="仿宋"/>
          <w:bCs/>
          <w:color w:val="000000" w:themeColor="text1"/>
          <w:spacing w:val="-4"/>
          <w:sz w:val="32"/>
          <w:szCs w:val="32"/>
        </w:rPr>
        <w:t>本项目共设置一级指标</w:t>
      </w:r>
      <w:r>
        <w:rPr>
          <w:rFonts w:hint="eastAsia" w:ascii="仿宋" w:hAnsi="仿宋" w:eastAsia="仿宋"/>
          <w:bCs/>
          <w:color w:val="000000" w:themeColor="text1"/>
          <w:spacing w:val="-4"/>
          <w:sz w:val="32"/>
          <w:szCs w:val="32"/>
        </w:rPr>
        <w:t>3</w:t>
      </w:r>
      <w:r>
        <w:rPr>
          <w:rFonts w:ascii="仿宋" w:hAnsi="仿宋" w:eastAsia="仿宋"/>
          <w:bCs/>
          <w:color w:val="000000" w:themeColor="text1"/>
          <w:spacing w:val="-4"/>
          <w:sz w:val="32"/>
          <w:szCs w:val="32"/>
        </w:rPr>
        <w:t>个</w:t>
      </w:r>
      <w:r>
        <w:rPr>
          <w:rFonts w:hint="eastAsia" w:ascii="仿宋" w:hAnsi="仿宋" w:eastAsia="仿宋"/>
          <w:bCs/>
          <w:color w:val="000000" w:themeColor="text1"/>
          <w:spacing w:val="-4"/>
          <w:sz w:val="32"/>
          <w:szCs w:val="32"/>
        </w:rPr>
        <w:t>，</w:t>
      </w:r>
      <w:r>
        <w:rPr>
          <w:rFonts w:ascii="仿宋" w:hAnsi="仿宋" w:eastAsia="仿宋"/>
          <w:bCs/>
          <w:color w:val="000000" w:themeColor="text1"/>
          <w:spacing w:val="-4"/>
          <w:sz w:val="32"/>
          <w:szCs w:val="32"/>
        </w:rPr>
        <w:t>二级指标</w:t>
      </w:r>
      <w:r>
        <w:rPr>
          <w:rFonts w:hint="eastAsia" w:ascii="仿宋" w:hAnsi="仿宋" w:eastAsia="仿宋"/>
          <w:bCs/>
          <w:color w:val="000000" w:themeColor="text1"/>
          <w:spacing w:val="-4"/>
          <w:sz w:val="32"/>
          <w:szCs w:val="32"/>
        </w:rPr>
        <w:t>9</w:t>
      </w:r>
      <w:r>
        <w:rPr>
          <w:rFonts w:ascii="仿宋" w:hAnsi="仿宋" w:eastAsia="仿宋"/>
          <w:bCs/>
          <w:color w:val="000000" w:themeColor="text1"/>
          <w:spacing w:val="-4"/>
          <w:sz w:val="32"/>
          <w:szCs w:val="32"/>
        </w:rPr>
        <w:t>个</w:t>
      </w:r>
      <w:r>
        <w:rPr>
          <w:rFonts w:hint="eastAsia" w:ascii="仿宋" w:hAnsi="仿宋" w:eastAsia="仿宋"/>
          <w:bCs/>
          <w:color w:val="000000" w:themeColor="text1"/>
          <w:spacing w:val="-4"/>
          <w:sz w:val="32"/>
          <w:szCs w:val="32"/>
        </w:rPr>
        <w:t>，</w:t>
      </w:r>
      <w:r>
        <w:rPr>
          <w:rFonts w:ascii="仿宋" w:hAnsi="仿宋" w:eastAsia="仿宋"/>
          <w:bCs/>
          <w:color w:val="000000" w:themeColor="text1"/>
          <w:spacing w:val="-4"/>
          <w:sz w:val="32"/>
          <w:szCs w:val="32"/>
        </w:rPr>
        <w:t>三级指标</w:t>
      </w:r>
      <w:r>
        <w:rPr>
          <w:rFonts w:hint="eastAsia" w:ascii="仿宋" w:hAnsi="仿宋" w:eastAsia="仿宋"/>
          <w:bCs/>
          <w:color w:val="000000" w:themeColor="text1"/>
          <w:spacing w:val="-4"/>
          <w:sz w:val="32"/>
          <w:szCs w:val="32"/>
        </w:rPr>
        <w:t>18</w:t>
      </w:r>
      <w:r>
        <w:rPr>
          <w:rFonts w:ascii="仿宋" w:hAnsi="仿宋" w:eastAsia="仿宋"/>
          <w:bCs/>
          <w:color w:val="000000" w:themeColor="text1"/>
          <w:spacing w:val="-4"/>
          <w:sz w:val="32"/>
          <w:szCs w:val="32"/>
        </w:rPr>
        <w:t>个</w:t>
      </w:r>
      <w:r>
        <w:rPr>
          <w:rFonts w:hint="eastAsia" w:ascii="仿宋" w:hAnsi="仿宋" w:eastAsia="仿宋"/>
          <w:bCs/>
          <w:color w:val="000000" w:themeColor="text1"/>
          <w:spacing w:val="-4"/>
          <w:sz w:val="32"/>
          <w:szCs w:val="32"/>
        </w:rPr>
        <w:t>，其中</w:t>
      </w:r>
      <w:r>
        <w:rPr>
          <w:rFonts w:ascii="仿宋" w:hAnsi="仿宋" w:eastAsia="仿宋"/>
          <w:bCs/>
          <w:color w:val="000000" w:themeColor="text1"/>
          <w:spacing w:val="-4"/>
          <w:sz w:val="32"/>
          <w:szCs w:val="32"/>
        </w:rPr>
        <w:t>已完成三级指标</w:t>
      </w:r>
      <w:r>
        <w:rPr>
          <w:rFonts w:hint="eastAsia" w:ascii="仿宋" w:hAnsi="仿宋" w:eastAsia="仿宋"/>
          <w:bCs/>
          <w:color w:val="000000" w:themeColor="text1"/>
          <w:spacing w:val="-4"/>
          <w:sz w:val="32"/>
          <w:szCs w:val="32"/>
        </w:rPr>
        <w:t>18</w:t>
      </w:r>
      <w:r>
        <w:rPr>
          <w:rFonts w:ascii="仿宋" w:hAnsi="仿宋" w:eastAsia="仿宋"/>
          <w:bCs/>
          <w:color w:val="000000" w:themeColor="text1"/>
          <w:spacing w:val="-4"/>
          <w:sz w:val="32"/>
          <w:szCs w:val="32"/>
        </w:rPr>
        <w:t>个</w:t>
      </w:r>
      <w:r>
        <w:rPr>
          <w:rFonts w:hint="eastAsia" w:ascii="仿宋" w:hAnsi="仿宋" w:eastAsia="仿宋"/>
          <w:bCs/>
          <w:color w:val="000000" w:themeColor="text1"/>
          <w:spacing w:val="-4"/>
          <w:sz w:val="32"/>
          <w:szCs w:val="32"/>
        </w:rPr>
        <w:t>，指标完成率为100%。</w:t>
      </w:r>
    </w:p>
    <w:p>
      <w:pPr>
        <w:adjustRightInd w:val="0"/>
        <w:snapToGrid w:val="0"/>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经济性：无。</w:t>
      </w:r>
    </w:p>
    <w:p>
      <w:pPr>
        <w:adjustRightInd w:val="0"/>
        <w:snapToGrid w:val="0"/>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效率性：2018年按时开展培训，确保其资金无截留、挪用。</w:t>
      </w:r>
    </w:p>
    <w:p>
      <w:pPr>
        <w:adjustRightInd w:val="0"/>
        <w:snapToGrid w:val="0"/>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效益性：减轻建档立卡贫困劳动力就业人数，减轻家庭负担。</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24" w:firstLineChars="200"/>
        <w:outlineLvl w:val="0"/>
        <w:rPr>
          <w:rFonts w:ascii="仿宋" w:hAnsi="仿宋" w:eastAsia="仿宋" w:cs="仿宋"/>
          <w:spacing w:val="-4"/>
          <w:sz w:val="32"/>
          <w:szCs w:val="32"/>
        </w:rPr>
      </w:pPr>
      <w:r>
        <w:rPr>
          <w:rFonts w:hint="eastAsia" w:ascii="仿宋" w:hAnsi="仿宋" w:eastAsia="仿宋" w:cs="仿宋"/>
          <w:spacing w:val="-4"/>
          <w:sz w:val="32"/>
          <w:szCs w:val="32"/>
        </w:rPr>
        <w:t>2018年本项目绩效目标全部达成，不存在未完成原因分析。</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采取在县城培训点集中培训和乡镇分散培训两种方式。以乡镇场为单位，在摸清农村劳动力培训工种需求的基础上，根据用工市场需求、精准脱贫需求，有选择性的开展职业资格目录内工种进行职业技能培训。</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pStyle w:val="53"/>
        <w:numPr>
          <w:ilvl w:val="0"/>
          <w:numId w:val="2"/>
        </w:numPr>
        <w:adjustRightInd w:val="0"/>
        <w:snapToGrid w:val="0"/>
        <w:spacing w:line="560" w:lineRule="exact"/>
        <w:ind w:firstLineChars="0"/>
        <w:rPr>
          <w:rFonts w:ascii="仿宋" w:hAnsi="仿宋" w:eastAsia="仿宋"/>
          <w:bCs/>
          <w:spacing w:val="-4"/>
          <w:sz w:val="32"/>
          <w:szCs w:val="32"/>
        </w:rPr>
      </w:pPr>
      <w:r>
        <w:rPr>
          <w:rFonts w:hint="eastAsia" w:ascii="仿宋" w:hAnsi="仿宋" w:eastAsia="仿宋"/>
          <w:bCs/>
          <w:spacing w:val="-4"/>
          <w:sz w:val="32"/>
          <w:szCs w:val="32"/>
        </w:rPr>
        <w:t>主要经验及做法</w:t>
      </w:r>
    </w:p>
    <w:p>
      <w:pPr>
        <w:adjustRightInd w:val="0"/>
        <w:snapToGrid w:val="0"/>
        <w:spacing w:line="560" w:lineRule="exact"/>
        <w:ind w:firstLine="640" w:firstLineChars="200"/>
        <w:rPr>
          <w:rFonts w:ascii="仿宋" w:hAnsi="仿宋" w:eastAsia="仿宋"/>
          <w:bCs/>
          <w:color w:val="000000" w:themeColor="text1"/>
          <w:sz w:val="32"/>
          <w:szCs w:val="32"/>
        </w:rPr>
      </w:pPr>
      <w:r>
        <w:rPr>
          <w:rFonts w:hint="eastAsia" w:ascii="仿宋_GB2312" w:hAnsi="仿宋_GB2312" w:eastAsia="仿宋_GB2312" w:cs="仿宋_GB2312"/>
          <w:sz w:val="32"/>
          <w:szCs w:val="32"/>
        </w:rPr>
        <w:t>其他就业资金进行各乡镇培训人员汽车维修工、锅炉工、手工业刺绣、砌筑工、缝纫</w:t>
      </w:r>
      <w:r>
        <w:rPr>
          <w:rFonts w:hint="eastAsia" w:ascii="仿宋" w:hAnsi="仿宋" w:eastAsia="仿宋"/>
          <w:bCs/>
          <w:color w:val="000000" w:themeColor="text1"/>
          <w:sz w:val="32"/>
          <w:szCs w:val="32"/>
        </w:rPr>
        <w:t>，保障参加培训人员的补贴按时发放，在保持一致的基础上，需要定期不定期下乡检查，查看资金是否发放到位。</w:t>
      </w:r>
    </w:p>
    <w:p>
      <w:pPr>
        <w:pStyle w:val="53"/>
        <w:numPr>
          <w:ilvl w:val="0"/>
          <w:numId w:val="2"/>
        </w:numPr>
        <w:adjustRightInd w:val="0"/>
        <w:snapToGrid w:val="0"/>
        <w:spacing w:line="560" w:lineRule="exact"/>
        <w:ind w:firstLineChars="0"/>
        <w:rPr>
          <w:rFonts w:ascii="仿宋" w:hAnsi="仿宋" w:eastAsia="仿宋"/>
          <w:bCs/>
          <w:spacing w:val="-4"/>
          <w:sz w:val="32"/>
          <w:szCs w:val="32"/>
        </w:rPr>
      </w:pPr>
      <w:r>
        <w:rPr>
          <w:rFonts w:hint="eastAsia" w:ascii="仿宋" w:hAnsi="仿宋" w:eastAsia="仿宋"/>
          <w:bCs/>
          <w:spacing w:val="-4"/>
          <w:sz w:val="32"/>
          <w:szCs w:val="32"/>
        </w:rPr>
        <w:t>存在的问题</w:t>
      </w:r>
    </w:p>
    <w:p>
      <w:pPr>
        <w:spacing w:line="540" w:lineRule="atLeast"/>
        <w:ind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）培训难度增加</w:t>
      </w:r>
    </w:p>
    <w:p>
      <w:pPr>
        <w:spacing w:line="540" w:lineRule="atLeast"/>
        <w:ind w:firstLine="800" w:firstLineChars="2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各乡镇需培训人员包含汽车维修工、锅炉工、手工业刺绣、砌筑工、缝纫等方面。居住分散，出现培训人员集中困难，只能在各乡镇场进行分批次培训，组织管理困难等情况，导致培训的难度增加。</w:t>
      </w:r>
    </w:p>
    <w:p>
      <w:pPr>
        <w:spacing w:line="540" w:lineRule="atLeas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）培训录入系统不完善</w:t>
      </w:r>
    </w:p>
    <w:p>
      <w:pPr>
        <w:widowControl/>
        <w:adjustRightInd w:val="0"/>
        <w:snapToGrid w:val="0"/>
        <w:spacing w:line="540" w:lineRule="atLeast"/>
        <w:ind w:firstLine="800" w:firstLineChars="25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在对培训人员信息录入过程中，经常出现信息更改的现象，再加上培训机构系统操作人员素质不高，导致信息无法按时完成录入。</w:t>
      </w:r>
    </w:p>
    <w:p>
      <w:pPr>
        <w:widowControl/>
        <w:adjustRightInd w:val="0"/>
        <w:snapToGrid w:val="0"/>
        <w:spacing w:line="540" w:lineRule="atLeast"/>
        <w:ind w:firstLine="480" w:firstLineChars="15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）本地民办培训学校手续不全，无法承接培训</w:t>
      </w:r>
    </w:p>
    <w:p>
      <w:pPr>
        <w:spacing w:line="540" w:lineRule="atLeas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本地民办培训学校共计六家，其中只有两家在地区报备并办理中华人民共和国民办学校办学许可证，其余四家均不具备培训条件。</w:t>
      </w:r>
    </w:p>
    <w:p>
      <w:pPr>
        <w:spacing w:line="54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）档案管理不规范由于人员变动频繁，人员变动期间未进行工作交接。导致大部分档案缺失，给后期工作开展增加较大难度</w:t>
      </w:r>
      <w:r>
        <w:rPr>
          <w:rFonts w:hint="eastAsia" w:ascii="仿宋_GB2312" w:hAnsi="仿宋_GB2312" w:cs="仿宋_GB2312"/>
          <w:sz w:val="32"/>
          <w:szCs w:val="32"/>
        </w:rPr>
        <w:t>。</w:t>
      </w:r>
    </w:p>
    <w:p>
      <w:pPr>
        <w:pStyle w:val="53"/>
        <w:numPr>
          <w:ilvl w:val="0"/>
          <w:numId w:val="2"/>
        </w:numPr>
        <w:adjustRightInd w:val="0"/>
        <w:snapToGrid w:val="0"/>
        <w:spacing w:line="560" w:lineRule="exact"/>
        <w:ind w:firstLineChars="0"/>
        <w:rPr>
          <w:rFonts w:hint="eastAsia" w:ascii="仿宋" w:hAnsi="仿宋" w:eastAsia="仿宋"/>
          <w:b/>
          <w:bCs/>
          <w:spacing w:val="-4"/>
          <w:sz w:val="32"/>
          <w:szCs w:val="32"/>
        </w:rPr>
      </w:pPr>
      <w:r>
        <w:rPr>
          <w:rFonts w:hint="eastAsia" w:ascii="仿宋" w:hAnsi="仿宋" w:eastAsia="仿宋"/>
          <w:b/>
          <w:bCs/>
          <w:spacing w:val="-4"/>
          <w:sz w:val="32"/>
          <w:szCs w:val="32"/>
        </w:rPr>
        <w:t>建议</w:t>
      </w:r>
    </w:p>
    <w:p>
      <w:pPr>
        <w:adjustRightInd w:val="0"/>
        <w:snapToGrid w:val="0"/>
        <w:spacing w:line="560" w:lineRule="exact"/>
        <w:ind w:firstLine="640" w:firstLineChars="200"/>
        <w:rPr>
          <w:rFonts w:hint="eastAsia" w:ascii="仿宋" w:hAnsi="仿宋" w:eastAsia="仿宋"/>
          <w:b/>
          <w:bCs/>
          <w:spacing w:val="-4"/>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大力推进技能与素质培训。继续大力推进职业技能培训工程，提升劳动者职业技能素质。根据地区下达的培训任务及自治县职业技能培训工作的规划，严格按照地区分配的任务保质保量完成培训任务并在此基础上根据我县就业实际情况进行有针对性的开展培训。积极对接各乡镇，征求乡镇对培训工作的相关意见建议，做好前期培训需求摸底调查工作。</w:t>
      </w:r>
    </w:p>
    <w:p>
      <w:pPr>
        <w:adjustRightInd w:val="0"/>
        <w:snapToGrid w:val="0"/>
        <w:spacing w:line="560" w:lineRule="exact"/>
        <w:ind w:firstLine="640" w:firstLineChars="200"/>
        <w:rPr>
          <w:rFonts w:hint="eastAsia" w:ascii="仿宋" w:hAnsi="仿宋" w:eastAsia="仿宋"/>
          <w:b/>
          <w:bCs/>
          <w:spacing w:val="-4"/>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）有效利用县职业教育基地及技能培训基地建设项目。充分利用场地引进有能力的外来培训机构，有针对性的进行专项技能培训，提高劳动力素质，增加就业机会和收入，增强他们的市场竞争能力。</w:t>
      </w:r>
      <w:r>
        <w:rPr>
          <w:rFonts w:hint="eastAsia" w:ascii="仿宋" w:hAnsi="仿宋" w:eastAsia="仿宋"/>
          <w:b/>
          <w:bCs/>
          <w:spacing w:val="-4"/>
          <w:sz w:val="32"/>
          <w:szCs w:val="32"/>
        </w:rPr>
        <w:t xml:space="preserve"> </w:t>
      </w:r>
    </w:p>
    <w:p>
      <w:pPr>
        <w:adjustRightInd w:val="0"/>
        <w:snapToGrid w:val="0"/>
        <w:spacing w:line="560" w:lineRule="exact"/>
        <w:ind w:firstLine="640" w:firstLineChars="200"/>
        <w:rPr>
          <w:rFonts w:ascii="仿宋" w:hAnsi="仿宋" w:eastAsia="仿宋"/>
          <w:b/>
          <w:bCs/>
          <w:spacing w:val="-4"/>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）是充分积累经验，积极探索校企结合方式。开展钢筋工、砌筑工、纺织缝纫工等工种的培训后，直接安排参训学员到该公司的项目就业，实现了培训、就业无缝对接。</w:t>
      </w:r>
    </w:p>
    <w:p>
      <w:pPr>
        <w:adjustRightInd w:val="0"/>
        <w:snapToGrid w:val="0"/>
        <w:spacing w:line="56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）是加强与各重点项目建设单位的沟通协调，确保在项目实施过程中，更多的吸纳当地劳动力。</w:t>
      </w:r>
    </w:p>
    <w:p>
      <w:pPr>
        <w:adjustRightInd w:val="0"/>
        <w:snapToGrid w:val="0"/>
        <w:spacing w:line="560" w:lineRule="exact"/>
        <w:ind w:left="709"/>
        <w:outlineLvl w:val="0"/>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outlineLvl w:val="0"/>
        <w:rPr>
          <w:rFonts w:ascii="仿宋" w:hAnsi="仿宋" w:eastAsia="仿宋" w:cs="仿宋"/>
          <w:spacing w:val="-4"/>
          <w:sz w:val="32"/>
          <w:szCs w:val="32"/>
        </w:rPr>
      </w:pPr>
      <w:r>
        <w:rPr>
          <w:rFonts w:hint="eastAsia" w:ascii="仿宋" w:hAnsi="仿宋" w:eastAsia="仿宋" w:cs="仿宋"/>
          <w:spacing w:val="-4"/>
          <w:sz w:val="32"/>
          <w:szCs w:val="32"/>
        </w:rPr>
        <w:t>无其他说明内容。</w:t>
      </w:r>
    </w:p>
    <w:p>
      <w:pPr>
        <w:adjustRightInd w:val="0"/>
        <w:snapToGrid w:val="0"/>
        <w:spacing w:line="560" w:lineRule="exact"/>
        <w:ind w:firstLine="624" w:firstLineChars="200"/>
        <w:outlineLvl w:val="0"/>
        <w:rPr>
          <w:rFonts w:ascii="黑体" w:hAnsi="黑体" w:eastAsia="黑体"/>
          <w:bCs/>
          <w:spacing w:val="-4"/>
          <w:sz w:val="32"/>
          <w:szCs w:val="32"/>
        </w:rPr>
      </w:pPr>
      <w:r>
        <w:rPr>
          <w:rStyle w:val="19"/>
          <w:rFonts w:hint="eastAsia" w:ascii="黑体" w:hAnsi="黑体" w:eastAsia="黑体"/>
          <w:b w:val="0"/>
          <w:spacing w:val="-4"/>
          <w:sz w:val="32"/>
          <w:szCs w:val="32"/>
        </w:rPr>
        <w:t>六、项目评价工作情况</w:t>
      </w:r>
    </w:p>
    <w:p>
      <w:pPr>
        <w:adjustRightInd w:val="0"/>
        <w:snapToGrid w:val="0"/>
        <w:spacing w:line="560" w:lineRule="exact"/>
        <w:ind w:firstLine="624" w:firstLineChars="200"/>
        <w:rPr>
          <w:rFonts w:ascii="仿宋" w:hAnsi="仿宋" w:eastAsia="仿宋" w:cs="仿宋"/>
          <w:spacing w:val="-4"/>
          <w:sz w:val="32"/>
          <w:szCs w:val="32"/>
        </w:rPr>
      </w:pPr>
      <w:r>
        <w:rPr>
          <w:rFonts w:hint="eastAsia" w:ascii="仿宋" w:hAnsi="仿宋" w:eastAsia="仿宋" w:cs="仿宋"/>
          <w:spacing w:val="-4"/>
          <w:sz w:val="32"/>
          <w:szCs w:val="32"/>
        </w:rPr>
        <w:t>本次评价通过文件研读、实地调研、数据分析等方式，全面了解伤残抚恤项目资金的使用效率和效果，项目管理过程规范，完成了预期绩效目标。</w:t>
      </w:r>
    </w:p>
    <w:p>
      <w:pPr>
        <w:adjustRightInd w:val="0"/>
        <w:snapToGrid w:val="0"/>
        <w:spacing w:line="560" w:lineRule="exact"/>
        <w:ind w:firstLine="468" w:firstLineChars="15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《项目支出绩效目标自评表》</w:t>
      </w:r>
    </w:p>
    <w:p>
      <w:pPr>
        <w:adjustRightInd w:val="0"/>
        <w:snapToGrid w:val="0"/>
        <w:spacing w:line="560" w:lineRule="exact"/>
        <w:rPr>
          <w:rStyle w:val="19"/>
          <w:rFonts w:ascii="仿宋" w:hAnsi="仿宋" w:eastAsia="仿宋"/>
          <w:color w:val="FF0000"/>
          <w:spacing w:val="-4"/>
          <w:sz w:val="32"/>
          <w:szCs w:val="32"/>
        </w:rPr>
      </w:pPr>
    </w:p>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roman"/>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1A0F08"/>
    <w:multiLevelType w:val="multilevel"/>
    <w:tmpl w:val="4E1A0F08"/>
    <w:lvl w:ilvl="0" w:tentative="0">
      <w:start w:val="1"/>
      <w:numFmt w:val="decimal"/>
      <w:lvlText w:val="%1、"/>
      <w:lvlJc w:val="left"/>
      <w:pPr>
        <w:ind w:left="1429" w:hanging="720"/>
      </w:pPr>
      <w:rPr>
        <w:rFonts w:hint="default"/>
      </w:rPr>
    </w:lvl>
    <w:lvl w:ilvl="1" w:tentative="0">
      <w:start w:val="1"/>
      <w:numFmt w:val="lowerLetter"/>
      <w:lvlText w:val="%2)"/>
      <w:lvlJc w:val="left"/>
      <w:pPr>
        <w:ind w:left="1464" w:hanging="420"/>
      </w:pPr>
    </w:lvl>
    <w:lvl w:ilvl="2" w:tentative="0">
      <w:start w:val="1"/>
      <w:numFmt w:val="lowerRoman"/>
      <w:lvlText w:val="%3."/>
      <w:lvlJc w:val="right"/>
      <w:pPr>
        <w:ind w:left="1884" w:hanging="420"/>
      </w:pPr>
    </w:lvl>
    <w:lvl w:ilvl="3" w:tentative="0">
      <w:start w:val="1"/>
      <w:numFmt w:val="decimal"/>
      <w:lvlText w:val="%4."/>
      <w:lvlJc w:val="left"/>
      <w:pPr>
        <w:ind w:left="2304" w:hanging="420"/>
      </w:pPr>
    </w:lvl>
    <w:lvl w:ilvl="4" w:tentative="0">
      <w:start w:val="1"/>
      <w:numFmt w:val="lowerLetter"/>
      <w:lvlText w:val="%5)"/>
      <w:lvlJc w:val="left"/>
      <w:pPr>
        <w:ind w:left="2724" w:hanging="420"/>
      </w:pPr>
    </w:lvl>
    <w:lvl w:ilvl="5" w:tentative="0">
      <w:start w:val="1"/>
      <w:numFmt w:val="lowerRoman"/>
      <w:lvlText w:val="%6."/>
      <w:lvlJc w:val="right"/>
      <w:pPr>
        <w:ind w:left="3144" w:hanging="420"/>
      </w:pPr>
    </w:lvl>
    <w:lvl w:ilvl="6" w:tentative="0">
      <w:start w:val="1"/>
      <w:numFmt w:val="decimal"/>
      <w:lvlText w:val="%7."/>
      <w:lvlJc w:val="left"/>
      <w:pPr>
        <w:ind w:left="3564" w:hanging="420"/>
      </w:pPr>
    </w:lvl>
    <w:lvl w:ilvl="7" w:tentative="0">
      <w:start w:val="1"/>
      <w:numFmt w:val="lowerLetter"/>
      <w:lvlText w:val="%8)"/>
      <w:lvlJc w:val="left"/>
      <w:pPr>
        <w:ind w:left="3984" w:hanging="420"/>
      </w:pPr>
    </w:lvl>
    <w:lvl w:ilvl="8" w:tentative="0">
      <w:start w:val="1"/>
      <w:numFmt w:val="lowerRoman"/>
      <w:lvlText w:val="%9."/>
      <w:lvlJc w:val="right"/>
      <w:pPr>
        <w:ind w:left="4404" w:hanging="420"/>
      </w:pPr>
    </w:lvl>
  </w:abstractNum>
  <w:abstractNum w:abstractNumId="1">
    <w:nsid w:val="759BFE39"/>
    <w:multiLevelType w:val="singleLevel"/>
    <w:tmpl w:val="759BFE39"/>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A6457"/>
    <w:rsid w:val="00045B92"/>
    <w:rsid w:val="0012208E"/>
    <w:rsid w:val="00135256"/>
    <w:rsid w:val="00172E6C"/>
    <w:rsid w:val="001851FF"/>
    <w:rsid w:val="001A4E1F"/>
    <w:rsid w:val="001A57B9"/>
    <w:rsid w:val="001C3847"/>
    <w:rsid w:val="001F3031"/>
    <w:rsid w:val="00210A26"/>
    <w:rsid w:val="00265169"/>
    <w:rsid w:val="0028733C"/>
    <w:rsid w:val="002A2532"/>
    <w:rsid w:val="002A2D76"/>
    <w:rsid w:val="002A32F4"/>
    <w:rsid w:val="00302919"/>
    <w:rsid w:val="00365250"/>
    <w:rsid w:val="0036624C"/>
    <w:rsid w:val="00385849"/>
    <w:rsid w:val="00396DAB"/>
    <w:rsid w:val="003F1A98"/>
    <w:rsid w:val="00453B19"/>
    <w:rsid w:val="00492250"/>
    <w:rsid w:val="004B46E4"/>
    <w:rsid w:val="0050167F"/>
    <w:rsid w:val="00514506"/>
    <w:rsid w:val="005162F1"/>
    <w:rsid w:val="00516E80"/>
    <w:rsid w:val="00535153"/>
    <w:rsid w:val="00575CFE"/>
    <w:rsid w:val="00582CF8"/>
    <w:rsid w:val="00583AFC"/>
    <w:rsid w:val="00592D09"/>
    <w:rsid w:val="00611F89"/>
    <w:rsid w:val="0063557B"/>
    <w:rsid w:val="00675D58"/>
    <w:rsid w:val="006E39D0"/>
    <w:rsid w:val="006F2E6D"/>
    <w:rsid w:val="00707446"/>
    <w:rsid w:val="007218B8"/>
    <w:rsid w:val="00755C6A"/>
    <w:rsid w:val="00785FDE"/>
    <w:rsid w:val="007A0351"/>
    <w:rsid w:val="007A14BC"/>
    <w:rsid w:val="007C1025"/>
    <w:rsid w:val="007E6845"/>
    <w:rsid w:val="007F5F8A"/>
    <w:rsid w:val="0081394B"/>
    <w:rsid w:val="00826CA1"/>
    <w:rsid w:val="00835B7F"/>
    <w:rsid w:val="008517AD"/>
    <w:rsid w:val="00853BFA"/>
    <w:rsid w:val="00855E3A"/>
    <w:rsid w:val="00882985"/>
    <w:rsid w:val="008C6ED7"/>
    <w:rsid w:val="00922CB9"/>
    <w:rsid w:val="009350F7"/>
    <w:rsid w:val="009B526F"/>
    <w:rsid w:val="009C1AFD"/>
    <w:rsid w:val="009D4BFB"/>
    <w:rsid w:val="009F685E"/>
    <w:rsid w:val="00A155C3"/>
    <w:rsid w:val="00A26421"/>
    <w:rsid w:val="00A4293B"/>
    <w:rsid w:val="00A73F28"/>
    <w:rsid w:val="00A83BD5"/>
    <w:rsid w:val="00A977DF"/>
    <w:rsid w:val="00AA6A60"/>
    <w:rsid w:val="00AE6A23"/>
    <w:rsid w:val="00B0533C"/>
    <w:rsid w:val="00B06CA5"/>
    <w:rsid w:val="00B13FCF"/>
    <w:rsid w:val="00B41F61"/>
    <w:rsid w:val="00B55332"/>
    <w:rsid w:val="00B86E8C"/>
    <w:rsid w:val="00BE0188"/>
    <w:rsid w:val="00BE1A00"/>
    <w:rsid w:val="00C22CF0"/>
    <w:rsid w:val="00C56C72"/>
    <w:rsid w:val="00CA6457"/>
    <w:rsid w:val="00CC4442"/>
    <w:rsid w:val="00CC6E4D"/>
    <w:rsid w:val="00CF6AD6"/>
    <w:rsid w:val="00D17F2E"/>
    <w:rsid w:val="00D21CC7"/>
    <w:rsid w:val="00D46194"/>
    <w:rsid w:val="00DA2290"/>
    <w:rsid w:val="00DC4CBC"/>
    <w:rsid w:val="00E01293"/>
    <w:rsid w:val="00E027D1"/>
    <w:rsid w:val="00E769FE"/>
    <w:rsid w:val="00EA2CBE"/>
    <w:rsid w:val="00EA45EA"/>
    <w:rsid w:val="00EB462A"/>
    <w:rsid w:val="00EF3FFA"/>
    <w:rsid w:val="00F32FEE"/>
    <w:rsid w:val="00F53E69"/>
    <w:rsid w:val="0488049E"/>
    <w:rsid w:val="0AB56CE2"/>
    <w:rsid w:val="0EB107EC"/>
    <w:rsid w:val="10EA0134"/>
    <w:rsid w:val="1C8311B6"/>
    <w:rsid w:val="1F0D3E1B"/>
    <w:rsid w:val="1FC32ADE"/>
    <w:rsid w:val="21454B50"/>
    <w:rsid w:val="232805BC"/>
    <w:rsid w:val="275833BE"/>
    <w:rsid w:val="397F4FE8"/>
    <w:rsid w:val="42F96277"/>
    <w:rsid w:val="44451EE4"/>
    <w:rsid w:val="4BEA677A"/>
    <w:rsid w:val="4EFD6A38"/>
    <w:rsid w:val="5A7F02EA"/>
    <w:rsid w:val="7168594E"/>
    <w:rsid w:val="7E3D18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3"/>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4"/>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5"/>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6"/>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7"/>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8"/>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9"/>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0"/>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unhideWhenUsed/>
    <w:uiPriority w:val="1"/>
  </w:style>
  <w:style w:type="table" w:default="1" w:styleId="21">
    <w:name w:val="Normal Table"/>
    <w:unhideWhenUsed/>
    <w:qFormat/>
    <w:uiPriority w:val="99"/>
    <w:tblPr>
      <w:tblLayout w:type="fixed"/>
      <w:tblCellMar>
        <w:top w:w="0" w:type="dxa"/>
        <w:left w:w="108" w:type="dxa"/>
        <w:bottom w:w="0" w:type="dxa"/>
        <w:right w:w="108" w:type="dxa"/>
      </w:tblCellMar>
    </w:tblPr>
  </w:style>
  <w:style w:type="paragraph" w:styleId="11">
    <w:name w:val="Document Map"/>
    <w:basedOn w:val="1"/>
    <w:link w:val="47"/>
    <w:unhideWhenUsed/>
    <w:qFormat/>
    <w:uiPriority w:val="99"/>
    <w:rPr>
      <w:rFonts w:ascii="宋体"/>
      <w:sz w:val="18"/>
      <w:szCs w:val="18"/>
    </w:rPr>
  </w:style>
  <w:style w:type="paragraph" w:styleId="12">
    <w:name w:val="Balloon Text"/>
    <w:basedOn w:val="1"/>
    <w:link w:val="48"/>
    <w:unhideWhenUsed/>
    <w:qFormat/>
    <w:uiPriority w:val="99"/>
    <w:rPr>
      <w:sz w:val="18"/>
      <w:szCs w:val="18"/>
    </w:rPr>
  </w:style>
  <w:style w:type="paragraph" w:styleId="13">
    <w:name w:val="footer"/>
    <w:basedOn w:val="1"/>
    <w:link w:val="46"/>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5"/>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2"/>
    <w:qFormat/>
    <w:uiPriority w:val="11"/>
    <w:pPr>
      <w:widowControl/>
      <w:spacing w:after="60"/>
      <w:jc w:val="center"/>
      <w:outlineLvl w:val="1"/>
    </w:pPr>
    <w:rPr>
      <w:rFonts w:asciiTheme="majorHAnsi" w:hAnsiTheme="majorHAnsi" w:eastAsiaTheme="majorEastAsia"/>
      <w:kern w:val="0"/>
      <w:sz w:val="24"/>
    </w:rPr>
  </w:style>
  <w:style w:type="paragraph" w:styleId="16">
    <w:name w:val="Normal (Web)"/>
    <w:basedOn w:val="1"/>
    <w:qFormat/>
    <w:uiPriority w:val="0"/>
    <w:rPr>
      <w:sz w:val="24"/>
    </w:rPr>
  </w:style>
  <w:style w:type="paragraph" w:styleId="17">
    <w:name w:val="Title"/>
    <w:basedOn w:val="1"/>
    <w:next w:val="1"/>
    <w:link w:val="3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2">
    <w:name w:val="标题 1 Char"/>
    <w:basedOn w:val="18"/>
    <w:link w:val="2"/>
    <w:qFormat/>
    <w:uiPriority w:val="9"/>
    <w:rPr>
      <w:rFonts w:asciiTheme="majorHAnsi" w:hAnsiTheme="majorHAnsi" w:eastAsiaTheme="majorEastAsia"/>
      <w:b/>
      <w:bCs/>
      <w:kern w:val="32"/>
      <w:sz w:val="32"/>
      <w:szCs w:val="32"/>
    </w:rPr>
  </w:style>
  <w:style w:type="character" w:customStyle="1" w:styleId="23">
    <w:name w:val="标题 2 Char"/>
    <w:basedOn w:val="18"/>
    <w:link w:val="3"/>
    <w:semiHidden/>
    <w:qFormat/>
    <w:uiPriority w:val="9"/>
    <w:rPr>
      <w:rFonts w:asciiTheme="majorHAnsi" w:hAnsiTheme="majorHAnsi" w:eastAsiaTheme="majorEastAsia"/>
      <w:b/>
      <w:bCs/>
      <w:i/>
      <w:iCs/>
      <w:sz w:val="28"/>
      <w:szCs w:val="28"/>
    </w:rPr>
  </w:style>
  <w:style w:type="character" w:customStyle="1" w:styleId="24">
    <w:name w:val="标题 3 Char"/>
    <w:basedOn w:val="18"/>
    <w:link w:val="4"/>
    <w:semiHidden/>
    <w:qFormat/>
    <w:uiPriority w:val="9"/>
    <w:rPr>
      <w:rFonts w:asciiTheme="majorHAnsi" w:hAnsiTheme="majorHAnsi" w:eastAsiaTheme="majorEastAsia"/>
      <w:b/>
      <w:bCs/>
      <w:sz w:val="26"/>
      <w:szCs w:val="26"/>
    </w:rPr>
  </w:style>
  <w:style w:type="character" w:customStyle="1" w:styleId="25">
    <w:name w:val="标题 4 Char"/>
    <w:basedOn w:val="18"/>
    <w:link w:val="5"/>
    <w:semiHidden/>
    <w:qFormat/>
    <w:uiPriority w:val="9"/>
    <w:rPr>
      <w:b/>
      <w:bCs/>
      <w:sz w:val="28"/>
      <w:szCs w:val="28"/>
    </w:rPr>
  </w:style>
  <w:style w:type="character" w:customStyle="1" w:styleId="26">
    <w:name w:val="标题 5 Char"/>
    <w:basedOn w:val="18"/>
    <w:link w:val="6"/>
    <w:semiHidden/>
    <w:qFormat/>
    <w:uiPriority w:val="9"/>
    <w:rPr>
      <w:b/>
      <w:bCs/>
      <w:i/>
      <w:iCs/>
      <w:sz w:val="26"/>
      <w:szCs w:val="26"/>
    </w:rPr>
  </w:style>
  <w:style w:type="character" w:customStyle="1" w:styleId="27">
    <w:name w:val="标题 6 Char"/>
    <w:basedOn w:val="18"/>
    <w:link w:val="7"/>
    <w:semiHidden/>
    <w:qFormat/>
    <w:uiPriority w:val="9"/>
    <w:rPr>
      <w:b/>
      <w:bCs/>
    </w:rPr>
  </w:style>
  <w:style w:type="character" w:customStyle="1" w:styleId="28">
    <w:name w:val="标题 7 Char"/>
    <w:basedOn w:val="18"/>
    <w:link w:val="8"/>
    <w:semiHidden/>
    <w:qFormat/>
    <w:uiPriority w:val="9"/>
    <w:rPr>
      <w:sz w:val="24"/>
      <w:szCs w:val="24"/>
    </w:rPr>
  </w:style>
  <w:style w:type="character" w:customStyle="1" w:styleId="29">
    <w:name w:val="标题 8 Char"/>
    <w:basedOn w:val="18"/>
    <w:link w:val="9"/>
    <w:semiHidden/>
    <w:qFormat/>
    <w:uiPriority w:val="9"/>
    <w:rPr>
      <w:i/>
      <w:iCs/>
      <w:sz w:val="24"/>
      <w:szCs w:val="24"/>
    </w:rPr>
  </w:style>
  <w:style w:type="character" w:customStyle="1" w:styleId="30">
    <w:name w:val="标题 9 Char"/>
    <w:basedOn w:val="18"/>
    <w:link w:val="10"/>
    <w:semiHidden/>
    <w:qFormat/>
    <w:uiPriority w:val="9"/>
    <w:rPr>
      <w:rFonts w:asciiTheme="majorHAnsi" w:hAnsiTheme="majorHAnsi" w:eastAsiaTheme="majorEastAsia"/>
    </w:rPr>
  </w:style>
  <w:style w:type="character" w:customStyle="1" w:styleId="31">
    <w:name w:val="标题 Char"/>
    <w:basedOn w:val="18"/>
    <w:link w:val="17"/>
    <w:qFormat/>
    <w:uiPriority w:val="10"/>
    <w:rPr>
      <w:rFonts w:asciiTheme="majorHAnsi" w:hAnsiTheme="majorHAnsi" w:eastAsiaTheme="majorEastAsia"/>
      <w:b/>
      <w:bCs/>
      <w:kern w:val="28"/>
      <w:sz w:val="32"/>
      <w:szCs w:val="32"/>
    </w:rPr>
  </w:style>
  <w:style w:type="character" w:customStyle="1" w:styleId="32">
    <w:name w:val="副标题 Char"/>
    <w:basedOn w:val="18"/>
    <w:link w:val="15"/>
    <w:qFormat/>
    <w:uiPriority w:val="11"/>
    <w:rPr>
      <w:rFonts w:asciiTheme="majorHAnsi" w:hAnsiTheme="majorHAnsi" w:eastAsiaTheme="majorEastAsia"/>
      <w:sz w:val="24"/>
      <w:szCs w:val="24"/>
    </w:rPr>
  </w:style>
  <w:style w:type="paragraph" w:customStyle="1" w:styleId="33">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4">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5">
    <w:name w:val="引用1"/>
    <w:basedOn w:val="1"/>
    <w:next w:val="1"/>
    <w:link w:val="36"/>
    <w:qFormat/>
    <w:uiPriority w:val="29"/>
    <w:pPr>
      <w:widowControl/>
      <w:jc w:val="left"/>
    </w:pPr>
    <w:rPr>
      <w:rFonts w:asciiTheme="minorHAnsi" w:hAnsiTheme="minorHAnsi" w:eastAsiaTheme="minorEastAsia"/>
      <w:i/>
      <w:kern w:val="0"/>
      <w:sz w:val="24"/>
    </w:rPr>
  </w:style>
  <w:style w:type="character" w:customStyle="1" w:styleId="36">
    <w:name w:val="引用 Char"/>
    <w:basedOn w:val="18"/>
    <w:link w:val="35"/>
    <w:qFormat/>
    <w:uiPriority w:val="29"/>
    <w:rPr>
      <w:i/>
      <w:sz w:val="24"/>
      <w:szCs w:val="24"/>
    </w:rPr>
  </w:style>
  <w:style w:type="paragraph" w:customStyle="1" w:styleId="37">
    <w:name w:val="明显引用1"/>
    <w:basedOn w:val="1"/>
    <w:next w:val="1"/>
    <w:link w:val="38"/>
    <w:qFormat/>
    <w:uiPriority w:val="30"/>
    <w:pPr>
      <w:widowControl/>
      <w:ind w:left="720" w:right="720"/>
      <w:jc w:val="left"/>
    </w:pPr>
    <w:rPr>
      <w:rFonts w:asciiTheme="minorHAnsi" w:hAnsiTheme="minorHAnsi" w:eastAsiaTheme="minorEastAsia"/>
      <w:b/>
      <w:i/>
      <w:kern w:val="0"/>
      <w:sz w:val="24"/>
      <w:szCs w:val="22"/>
    </w:rPr>
  </w:style>
  <w:style w:type="character" w:customStyle="1" w:styleId="38">
    <w:name w:val="明显引用 Char"/>
    <w:basedOn w:val="18"/>
    <w:link w:val="37"/>
    <w:qFormat/>
    <w:uiPriority w:val="30"/>
    <w:rPr>
      <w:b/>
      <w:i/>
      <w:sz w:val="24"/>
    </w:rPr>
  </w:style>
  <w:style w:type="character" w:customStyle="1" w:styleId="39">
    <w:name w:val="不明显强调1"/>
    <w:qFormat/>
    <w:uiPriority w:val="19"/>
    <w:rPr>
      <w:i/>
      <w:color w:val="595959" w:themeColor="text1" w:themeTint="A5"/>
    </w:rPr>
  </w:style>
  <w:style w:type="character" w:customStyle="1" w:styleId="40">
    <w:name w:val="明显强调1"/>
    <w:basedOn w:val="18"/>
    <w:qFormat/>
    <w:uiPriority w:val="21"/>
    <w:rPr>
      <w:b/>
      <w:i/>
      <w:sz w:val="24"/>
      <w:szCs w:val="24"/>
      <w:u w:val="single"/>
    </w:rPr>
  </w:style>
  <w:style w:type="character" w:customStyle="1" w:styleId="41">
    <w:name w:val="不明显参考1"/>
    <w:basedOn w:val="18"/>
    <w:qFormat/>
    <w:uiPriority w:val="31"/>
    <w:rPr>
      <w:sz w:val="24"/>
      <w:szCs w:val="24"/>
      <w:u w:val="single"/>
    </w:rPr>
  </w:style>
  <w:style w:type="character" w:customStyle="1" w:styleId="42">
    <w:name w:val="明显参考1"/>
    <w:basedOn w:val="18"/>
    <w:qFormat/>
    <w:uiPriority w:val="32"/>
    <w:rPr>
      <w:b/>
      <w:sz w:val="24"/>
      <w:u w:val="single"/>
    </w:rPr>
  </w:style>
  <w:style w:type="character" w:customStyle="1" w:styleId="43">
    <w:name w:val="书籍标题1"/>
    <w:basedOn w:val="18"/>
    <w:qFormat/>
    <w:uiPriority w:val="33"/>
    <w:rPr>
      <w:rFonts w:asciiTheme="majorHAnsi" w:hAnsiTheme="majorHAnsi" w:eastAsiaTheme="majorEastAsia"/>
      <w:b/>
      <w:i/>
      <w:sz w:val="24"/>
      <w:szCs w:val="24"/>
    </w:rPr>
  </w:style>
  <w:style w:type="paragraph" w:customStyle="1" w:styleId="44">
    <w:name w:val="TOC 标题1"/>
    <w:basedOn w:val="2"/>
    <w:next w:val="1"/>
    <w:unhideWhenUsed/>
    <w:qFormat/>
    <w:uiPriority w:val="39"/>
    <w:pPr>
      <w:outlineLvl w:val="9"/>
    </w:pPr>
    <w:rPr>
      <w:lang w:eastAsia="en-US" w:bidi="en-US"/>
    </w:rPr>
  </w:style>
  <w:style w:type="character" w:customStyle="1" w:styleId="45">
    <w:name w:val="页眉 Char"/>
    <w:basedOn w:val="18"/>
    <w:link w:val="14"/>
    <w:qFormat/>
    <w:uiPriority w:val="99"/>
    <w:rPr>
      <w:rFonts w:ascii="Calibri" w:hAnsi="Calibri" w:eastAsia="宋体"/>
      <w:kern w:val="2"/>
      <w:sz w:val="18"/>
      <w:szCs w:val="18"/>
    </w:rPr>
  </w:style>
  <w:style w:type="character" w:customStyle="1" w:styleId="46">
    <w:name w:val="页脚 Char"/>
    <w:basedOn w:val="18"/>
    <w:link w:val="13"/>
    <w:uiPriority w:val="99"/>
    <w:rPr>
      <w:rFonts w:ascii="Calibri" w:hAnsi="Calibri" w:eastAsia="宋体"/>
      <w:kern w:val="2"/>
      <w:sz w:val="18"/>
      <w:szCs w:val="18"/>
    </w:rPr>
  </w:style>
  <w:style w:type="character" w:customStyle="1" w:styleId="47">
    <w:name w:val="文档结构图 Char"/>
    <w:basedOn w:val="18"/>
    <w:link w:val="11"/>
    <w:semiHidden/>
    <w:qFormat/>
    <w:uiPriority w:val="99"/>
    <w:rPr>
      <w:rFonts w:ascii="宋体" w:hAnsi="Times New Roman" w:eastAsia="宋体"/>
      <w:kern w:val="2"/>
      <w:sz w:val="18"/>
      <w:szCs w:val="18"/>
    </w:rPr>
  </w:style>
  <w:style w:type="character" w:customStyle="1" w:styleId="48">
    <w:name w:val="批注框文本 Char"/>
    <w:basedOn w:val="18"/>
    <w:link w:val="12"/>
    <w:semiHidden/>
    <w:qFormat/>
    <w:uiPriority w:val="99"/>
    <w:rPr>
      <w:rFonts w:ascii="Times New Roman" w:hAnsi="Times New Roman" w:eastAsia="宋体"/>
      <w:kern w:val="2"/>
      <w:sz w:val="18"/>
      <w:szCs w:val="18"/>
    </w:rPr>
  </w:style>
  <w:style w:type="paragraph" w:customStyle="1" w:styleId="49">
    <w:name w:val="正文 A"/>
    <w:qFormat/>
    <w:uiPriority w:val="0"/>
    <w:pPr>
      <w:widowControl w:val="0"/>
      <w:jc w:val="both"/>
    </w:pPr>
    <w:rPr>
      <w:rFonts w:ascii="Arial Unicode MS" w:hAnsi="Arial Unicode MS" w:eastAsia="Arial Unicode MS" w:cs="Arial Unicode MS"/>
      <w:color w:val="000000"/>
      <w:kern w:val="2"/>
      <w:sz w:val="21"/>
      <w:szCs w:val="21"/>
      <w:u w:color="000000"/>
      <w:lang w:val="en-US" w:eastAsia="zh-CN" w:bidi="ar-SA"/>
    </w:rPr>
  </w:style>
  <w:style w:type="character" w:customStyle="1" w:styleId="50">
    <w:name w:val="font21"/>
    <w:basedOn w:val="18"/>
    <w:uiPriority w:val="0"/>
    <w:rPr>
      <w:rFonts w:hint="default" w:ascii="Times New Roman" w:hAnsi="Times New Roman" w:cs="Times New Roman"/>
      <w:color w:val="000000"/>
      <w:sz w:val="24"/>
      <w:szCs w:val="24"/>
      <w:u w:val="none"/>
    </w:rPr>
  </w:style>
  <w:style w:type="character" w:customStyle="1" w:styleId="51">
    <w:name w:val="font01"/>
    <w:basedOn w:val="18"/>
    <w:uiPriority w:val="0"/>
    <w:rPr>
      <w:rFonts w:hint="eastAsia" w:ascii="宋体" w:hAnsi="宋体" w:eastAsia="宋体" w:cs="宋体"/>
      <w:color w:val="000000"/>
      <w:sz w:val="24"/>
      <w:szCs w:val="24"/>
      <w:u w:val="none"/>
    </w:rPr>
  </w:style>
  <w:style w:type="character" w:customStyle="1" w:styleId="52">
    <w:name w:val="font11"/>
    <w:basedOn w:val="18"/>
    <w:uiPriority w:val="0"/>
    <w:rPr>
      <w:rFonts w:hint="eastAsia" w:ascii="宋体" w:hAnsi="宋体" w:eastAsia="宋体" w:cs="宋体"/>
      <w:color w:val="000000"/>
      <w:sz w:val="16"/>
      <w:szCs w:val="16"/>
      <w:u w:val="none"/>
    </w:rPr>
  </w:style>
  <w:style w:type="paragraph" w:customStyle="1" w:styleId="53">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AE2DF1C-6737-4080-9F6C-BCF6CC2A9A8A}">
  <ds:schemaRefs/>
</ds:datastoreItem>
</file>

<file path=docProps/app.xml><?xml version="1.0" encoding="utf-8"?>
<Properties xmlns="http://schemas.openxmlformats.org/officeDocument/2006/extended-properties" xmlns:vt="http://schemas.openxmlformats.org/officeDocument/2006/docPropsVTypes">
  <Template>Normal</Template>
  <Pages>9</Pages>
  <Words>574</Words>
  <Characters>3276</Characters>
  <Lines>27</Lines>
  <Paragraphs>7</Paragraphs>
  <TotalTime>0</TotalTime>
  <ScaleCrop>false</ScaleCrop>
  <LinksUpToDate>false</LinksUpToDate>
  <CharactersWithSpaces>3843</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Lenovo</cp:lastModifiedBy>
  <cp:lastPrinted>2018-12-17T10:15:00Z</cp:lastPrinted>
  <dcterms:modified xsi:type="dcterms:W3CDTF">2019-09-22T09:47:56Z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