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自治区对城乡居民基本养老保险专项补助资金项目2</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塔什库尔干塔吉克自治县社会保险管理局</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塔县人民政府</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董立鹏</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2023年03月09日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本项目依据“关于提前下达2022年中央残疾人事业发展补助资金预算的通知”（喀地财社〔2021〕82号）申请立项，符合中央、喀什地区等相关扶贫政策、规划和法律法规。</w:t>
        <w:br/>
        <w:t>2. 主要内容及实施情况</w:t>
        <w:br/>
        <w:t>该项目计划286万元，用于保障城乡居民基本养老权益，有效推动城乡居民养老保险应保尽保、应享受全部享受，确保参保居民共享经济社会发展成果。城乡居民基本养老保险参保人数17656人，达到全县居民参加养老保险全覆盖，领取待遇人数2811人，中央养老金发放最大标准每人每月57元，基础养老金发放及时率不低于100%，为实现社会稳定和长治久安总目标奠定坚实基础，提升困难群众的幸福感。</w:t>
        <w:br/>
        <w:t>3.项目实施主体</w:t>
        <w:br/>
        <w:t>塔什库尔干社会保险中心为参公事业单位，纳入2022年部门决算编制范围的有3个办公室：业务办公室、财务室、主任办公室。</w:t>
        <w:br/>
        <w:t>编制人数11人，其中：行政人员编制11人、事业编制0人。实有在职人数9人，其中：行政在职7人、事业在职2人。离退休人员3人，其中：行政退休人员3人。</w:t>
        <w:br/>
        <w:t>4. 资金投入和使用情况</w:t>
        <w:br/>
        <w:t>喀地财社【2021】122号共安排下达资金286万元，为用于全民参加社保宣传活动，根据对该项目的历史数据分析研究的资金，最终确定项目资金总数为286万元。</w:t>
        <w:br/>
        <w:t>截至2022年12月31日，实际支出286万元，预算执行率100%。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项目绩效目标包括项目绩效总目标和阶段性目标。</w:t>
        <w:br/>
        <w:t>1.项目绩效总目标</w:t>
        <w:br/>
        <w:t>该项目总投资286万元，用于2022年城乡居民养老金。有效体现社会主义制度的优越性，为实现社会稳定和长治久安总目标奠定坚实基础，提升困难群众的幸福感。</w:t>
        <w:br/>
        <w:t>2.阶段性目标</w:t>
        <w:br/>
        <w:t>根据项目总目标，该项目总投入286万元，用于保障城乡居民基本养老权益，有效推动城乡居民养老保险应保尽保、应享受全部享受，确保参保居民共享经济社会发展成果。城乡居民基本养老保险参保人数17656人，达到全县居民参加养老保险全覆盖，领取待遇人数2811人，中央养老金发放最大标准每人每月57元，基础养老金发放及时率不低于100%。</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董立鹏任评价组组长，绩效评价工作职责为负责全盘工作。</w:t>
        <w:br/>
        <w:t>对谢那里任评价组副组长，绩效评价工作职责为为对项目实施情况进行实地调查。</w:t>
        <w:br/>
        <w:t>热依汗古丽任评价组成员，绩效评价工作职责为负责资料审核等工作。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2022年自治区城乡居民养老保险补助资金项目得分情况表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2022年城乡居民财政代缴资金已完成支出，推动了城乡居民参加养老保险覆盖率。该项目最终评分100分，绩效评级为“优”。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（1）立项依据充分性：结合塔什库尔干塔吉克自治县社会保险管理局工作职责，并组织实施。围绕塔什库尔干塔吉克自治县年度工作重点和工作计划制定经费预算，根据评分标准，该指标不扣分，得3分。</w:t>
        <w:br/>
        <w:t>（2）立项程序规范性：根据决策依据编制工作计划和经费预算，经过与董立鹏分管领导进行沟通、筛选确定经费预算计划，上党委会研究确定最终预算方案，根据评分标准，该指标不扣分，得2分。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城乡居民基本养老保险参保人数17656人，与预期目标一致，根据评分标准，该指标不扣分，得5分。</w:t>
        <w:br/>
        <w:t>领取待遇人数2811人，与预期目标一致，根据评分标准，该指标不扣分，得5分。</w:t>
        <w:br/>
        <w:t>合计得10分。</w:t>
        <w:br/>
        <w:t>（2）对于“产出质量”：</w:t>
        <w:br/>
        <w:t>城乡居民参加养老保险覆盖率98%，与预期目标一致，根据评分标准，该指标不扣分，得4分。</w:t>
        <w:br/>
        <w:t>养老保险足额发放率100%，与预期目标一致，根据评分标准，该指标不扣分，得3分。</w:t>
        <w:br/>
        <w:t>基础养老金发放到位率98%，与预期目标一致，根据评分标准，该指标不扣分，得3分。</w:t>
        <w:br/>
        <w:t>合计得10分。</w:t>
        <w:br/>
        <w:t>（3）对于“产出时效”：</w:t>
        <w:br/>
        <w:t>项目完成时间2022年12月，与预期目标指标一致，根据评分标准，该指标不扣分，得10分。</w:t>
        <w:br/>
        <w:t>合计得10分。</w:t>
        <w:br/>
        <w:t>（4）对于“产出成本”：</w:t>
        <w:br/>
        <w:t>自治区养老金发放标准57元/月/人，与预期目标指标一致，根据评分标准，该指标不扣分，得10分。</w:t>
        <w:br/>
        <w:t>合计得10分。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对实现社会稳定和长治久安总目标的作用，与预期指标一致，根据评分标准，该指标不扣分，得5分</w:t>
        <w:br/>
        <w:t>（2）对于“可持续影响指标”：</w:t>
        <w:br/>
        <w:t>项目可持续年限1年，与预期指标一致，根据评分标准，该指标不扣分，得5分。</w:t>
        <w:br/>
        <w:t>实施效益指标合计得10分。</w:t>
        <w:br/>
        <w:t>（3）对于“经济效益指标”：</w:t>
        <w:br/>
        <w:t>无。</w:t>
        <w:br/>
        <w:t>（4）对于“生态效益指标”：</w:t>
        <w:br/>
        <w:t>无。</w:t>
        <w:br/>
        <w:t>实施效益指标合计得10分。</w:t>
        <w:br/>
        <w:t>2.满意度指标:</w:t>
        <w:br/>
        <w:t>对于“满意度指标：参保人员对养老保险服务的满意度95%，与预期目标一致，根据评分标准，该指标不扣分,得10分。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2022年自治区城乡居民养老保险补助资金项目预算286万元，到位286万元，实际支出286万元，预算执行率为100%，项目绩效指标总体完成率为100%，无偏差。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该项目的实施万案内容包含12个乡镇的城乡居民基本养老保险该项目制度健全有效，项目管控措施有:法律法规动策保品、经经保用、监管管理，能有效销保项目的有座进行和保质保量完成。</w:t>
        <w:br/>
        <w:t>具体方法如下：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