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both"/>
        <w:rPr>
          <w:rFonts w:ascii="黑体" w:hAnsi="黑体" w:eastAsia="黑体"/>
          <w:b w:val="0"/>
          <w:bCs w:val="0"/>
          <w:sz w:val="32"/>
          <w:szCs w:val="32"/>
        </w:rPr>
      </w:pPr>
    </w:p>
    <w:p>
      <w:pPr>
        <w:spacing w:line="580" w:lineRule="exact"/>
        <w:jc w:val="center"/>
        <w:rPr>
          <w:rFonts w:hint="eastAsia" w:ascii="宋体" w:hAnsi="宋体"/>
          <w:b w:val="0"/>
          <w:bCs w:val="0"/>
          <w:sz w:val="44"/>
          <w:szCs w:val="44"/>
        </w:rPr>
      </w:pPr>
      <w:r>
        <w:rPr>
          <w:rFonts w:ascii="宋体" w:hAnsi="宋体"/>
          <w:b w:val="0"/>
          <w:bCs w:val="0"/>
          <w:sz w:val="44"/>
          <w:szCs w:val="44"/>
        </w:rPr>
        <w:t>2017</w:t>
      </w:r>
      <w:r>
        <w:rPr>
          <w:rFonts w:hint="eastAsia" w:ascii="宋体" w:hAnsi="宋体"/>
          <w:b w:val="0"/>
          <w:bCs w:val="0"/>
          <w:sz w:val="44"/>
          <w:szCs w:val="44"/>
        </w:rPr>
        <w:t>年度塔什库尔干塔吉克自治县马尔洋乡</w:t>
      </w:r>
      <w:r>
        <w:rPr>
          <w:rFonts w:hint="eastAsia" w:ascii="宋体" w:hAnsi="宋体"/>
          <w:b w:val="0"/>
          <w:bCs w:val="0"/>
          <w:sz w:val="44"/>
          <w:szCs w:val="44"/>
          <w:lang w:eastAsia="zh-CN"/>
        </w:rPr>
        <w:t>人民政府</w:t>
      </w:r>
      <w:r>
        <w:rPr>
          <w:rFonts w:hint="eastAsia" w:ascii="宋体" w:hAnsi="宋体"/>
          <w:b w:val="0"/>
          <w:bCs w:val="0"/>
          <w:sz w:val="44"/>
          <w:szCs w:val="44"/>
        </w:rPr>
        <w:t>部门决算公开说明</w:t>
      </w:r>
    </w:p>
    <w:p>
      <w:pPr>
        <w:spacing w:line="580" w:lineRule="exact"/>
        <w:jc w:val="center"/>
        <w:rPr>
          <w:rFonts w:hint="eastAsia" w:ascii="宋体" w:hAnsi="宋体"/>
          <w:b w:val="0"/>
          <w:bCs w:val="0"/>
          <w:sz w:val="44"/>
          <w:szCs w:val="44"/>
        </w:rPr>
      </w:pP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1"/>
        <w:rPr>
          <w:rFonts w:ascii="华文中宋" w:hAnsi="华文中宋" w:eastAsia="华文中宋"/>
          <w:b/>
          <w:sz w:val="32"/>
          <w:szCs w:val="32"/>
        </w:rPr>
      </w:pPr>
      <w:bookmarkStart w:id="0" w:name="_GoBack"/>
      <w:r>
        <w:rPr>
          <w:rFonts w:hint="eastAsia" w:ascii="华文中宋" w:hAnsi="华文中宋" w:eastAsia="华文中宋"/>
          <w:b/>
          <w:sz w:val="32"/>
          <w:szCs w:val="32"/>
        </w:rPr>
        <w:t>目  录</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 xml:space="preserve">第一部分 </w:t>
      </w:r>
      <w:r>
        <w:rPr>
          <w:rFonts w:hint="eastAsia" w:ascii="黑体" w:hAnsi="黑体" w:eastAsia="黑体" w:cs="黑体"/>
          <w:b w:val="0"/>
          <w:bCs w:val="0"/>
          <w:sz w:val="32"/>
          <w:szCs w:val="32"/>
          <w:lang w:eastAsia="zh-CN"/>
        </w:rPr>
        <w:t>塔县马尔洋乡人民政府</w:t>
      </w:r>
      <w:r>
        <w:rPr>
          <w:rFonts w:hint="eastAsia" w:ascii="黑体" w:hAnsi="黑体" w:eastAsia="黑体" w:cs="黑体"/>
          <w:b w:val="0"/>
          <w:bCs w:val="0"/>
          <w:sz w:val="32"/>
          <w:szCs w:val="32"/>
        </w:rPr>
        <w:t>单位概况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1"/>
        <w:rPr>
          <w:rFonts w:ascii="仿宋_GB2312" w:hAnsi="黑体" w:eastAsia="仿宋_GB2312"/>
          <w:sz w:val="32"/>
          <w:szCs w:val="32"/>
        </w:rPr>
      </w:pPr>
      <w:r>
        <w:rPr>
          <w:rFonts w:hint="eastAsia" w:ascii="仿宋_GB2312" w:hAnsi="黑体" w:eastAsia="仿宋_GB2312"/>
          <w:sz w:val="32"/>
          <w:szCs w:val="32"/>
        </w:rPr>
        <w:t>一</w:t>
      </w:r>
      <w:r>
        <w:rPr>
          <w:rFonts w:hint="eastAsia" w:ascii="仿宋_GB2312" w:hAnsi="黑体" w:eastAsia="仿宋_GB2312"/>
          <w:sz w:val="32"/>
          <w:szCs w:val="32"/>
          <w:lang w:eastAsia="zh-CN"/>
        </w:rPr>
        <w:t>、</w:t>
      </w:r>
      <w:r>
        <w:rPr>
          <w:rFonts w:hint="eastAsia" w:ascii="仿宋_GB2312" w:hAnsi="黑体" w:eastAsia="仿宋_GB2312"/>
          <w:sz w:val="32"/>
          <w:szCs w:val="32"/>
        </w:rPr>
        <w:t>主要职能</w:t>
      </w:r>
      <w:r>
        <w:rPr>
          <w:rFonts w:hint="eastAsia" w:ascii="仿宋_GB2312" w:hAnsi="黑体" w:eastAsia="仿宋_GB2312"/>
          <w:sz w:val="32"/>
          <w:szCs w:val="32"/>
          <w:lang w:eastAsia="zh-CN"/>
        </w:rPr>
        <w:t>、机构设置及人员情况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hAnsi="宋体" w:eastAsia="仿宋_GB2312"/>
          <w:sz w:val="32"/>
          <w:szCs w:val="32"/>
        </w:rPr>
        <w:t>二、</w:t>
      </w:r>
      <w:r>
        <w:rPr>
          <w:rFonts w:hint="eastAsia" w:ascii="仿宋_GB2312" w:eastAsia="仿宋_GB2312"/>
          <w:sz w:val="32"/>
          <w:szCs w:val="32"/>
        </w:rPr>
        <w:t>部门决算单位构成</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1"/>
        <w:rPr>
          <w:rFonts w:hint="eastAsia" w:ascii="黑体" w:hAnsi="黑体" w:eastAsia="黑体" w:cs="黑体"/>
          <w:sz w:val="32"/>
          <w:szCs w:val="32"/>
        </w:rPr>
      </w:pPr>
      <w:r>
        <w:rPr>
          <w:rFonts w:hint="eastAsia" w:ascii="黑体" w:hAnsi="黑体" w:eastAsia="黑体" w:cs="黑体"/>
          <w:sz w:val="32"/>
          <w:szCs w:val="32"/>
        </w:rPr>
        <w:t>第二部分 部门决算情况说明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一、部门收支总体情况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（一）部门收入支出决算总体情况说明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（二）部门收入总体情况说明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（三）部门支出总体情况说明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二、部门财政拨款收支情况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（一）财政拨款收支总体情况说明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（二）一般公共预算支出决算情况说明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（三）政府性基金预算收支决算情况说明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（四）政府性基金预算支出决算情况说明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三、部门结转结余情况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四、一般公共预算“三公”经费支出情况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五、机关运行经费支出情况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六、政府采购情况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七、其他重要事项的情况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（一）国有资产占用情况说明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（二）国有资产收益征缴情况说明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（三）部门项目支出情况和项目绩效评价情况说明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1"/>
        <w:rPr>
          <w:rFonts w:ascii="仿宋_GB2312" w:hAnsi="黑体" w:eastAsia="仿宋_GB2312"/>
          <w:sz w:val="32"/>
          <w:szCs w:val="32"/>
        </w:rPr>
      </w:pPr>
      <w:r>
        <w:rPr>
          <w:rFonts w:hint="eastAsia" w:ascii="黑体" w:hAnsi="黑体" w:eastAsia="黑体" w:cs="黑体"/>
          <w:sz w:val="32"/>
          <w:szCs w:val="32"/>
        </w:rPr>
        <w:t>第三部分 专业名词解释</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1"/>
        <w:rPr>
          <w:rFonts w:hint="eastAsia" w:ascii="黑体" w:hAnsi="黑体" w:eastAsia="黑体" w:cs="黑体"/>
          <w:sz w:val="32"/>
          <w:szCs w:val="32"/>
        </w:rPr>
      </w:pPr>
      <w:r>
        <w:rPr>
          <w:rFonts w:hint="eastAsia" w:ascii="黑体" w:hAnsi="黑体" w:eastAsia="黑体" w:cs="黑体"/>
          <w:sz w:val="32"/>
          <w:szCs w:val="32"/>
        </w:rPr>
        <w:t>第四部分 部门决算报表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一、报表封面</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二、部门收支总体情况（</w:t>
      </w:r>
      <w:r>
        <w:rPr>
          <w:rFonts w:ascii="仿宋_GB2312" w:eastAsia="仿宋_GB2312"/>
          <w:sz w:val="32"/>
          <w:szCs w:val="32"/>
        </w:rPr>
        <w:t>11</w:t>
      </w:r>
      <w:r>
        <w:rPr>
          <w:rFonts w:hint="eastAsia" w:ascii="仿宋_GB2312" w:eastAsia="仿宋_GB2312"/>
          <w:sz w:val="32"/>
          <w:szCs w:val="32"/>
        </w:rPr>
        <w:t>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《收入支出决算总表》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《收入决算表》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《行政事业类项目收入支出决算表》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《基本建设类项目收入支出决算表》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《财政专户管理资金收入支出决算表》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三、财政拨款收支情况（</w:t>
      </w:r>
      <w:r>
        <w:rPr>
          <w:rFonts w:ascii="仿宋_GB2312" w:eastAsia="仿宋_GB2312"/>
          <w:sz w:val="32"/>
          <w:szCs w:val="32"/>
        </w:rPr>
        <w:t>9</w:t>
      </w:r>
      <w:r>
        <w:rPr>
          <w:rFonts w:hint="eastAsia" w:ascii="仿宋_GB2312" w:eastAsia="仿宋_GB2312"/>
          <w:sz w:val="32"/>
          <w:szCs w:val="32"/>
        </w:rPr>
        <w:t>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《财政拨款收入支出决算总表》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《一般公共预算财政拨款基本支出决算明细表》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《一般公共预算财政拨款项目支出决算明细表》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《政府性基金预算财政拨款基本支出决算明细表》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《政府性基金预算财政拨款项目支出决算明细表》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四、单位资产负责情况（</w:t>
      </w:r>
      <w:r>
        <w:rPr>
          <w:rFonts w:ascii="仿宋_GB2312" w:eastAsia="仿宋_GB2312"/>
          <w:sz w:val="32"/>
          <w:szCs w:val="32"/>
        </w:rPr>
        <w:t>1</w:t>
      </w:r>
      <w:r>
        <w:rPr>
          <w:rFonts w:hint="eastAsia" w:ascii="仿宋_GB2312" w:eastAsia="仿宋_GB2312"/>
          <w:sz w:val="32"/>
          <w:szCs w:val="32"/>
        </w:rPr>
        <w:t>张）：《资产负债简表》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五、部门决算附表（</w:t>
      </w:r>
      <w:r>
        <w:rPr>
          <w:rFonts w:ascii="仿宋_GB2312" w:eastAsia="仿宋_GB2312"/>
          <w:sz w:val="32"/>
          <w:szCs w:val="32"/>
        </w:rPr>
        <w:t>5</w:t>
      </w:r>
      <w:r>
        <w:rPr>
          <w:rFonts w:hint="eastAsia" w:ascii="仿宋_GB2312" w:eastAsia="仿宋_GB2312"/>
          <w:sz w:val="32"/>
          <w:szCs w:val="32"/>
        </w:rPr>
        <w:t>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《资产情况表》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《国有资产收益征缴情况表》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《基本数字表》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《机构人员情况表》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《非税收入征缴情况表》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六、填报说明附表（</w:t>
      </w:r>
      <w:r>
        <w:rPr>
          <w:rFonts w:ascii="仿宋_GB2312" w:eastAsia="仿宋_GB2312"/>
          <w:sz w:val="32"/>
          <w:szCs w:val="32"/>
        </w:rPr>
        <w:t>2</w:t>
      </w:r>
      <w:r>
        <w:rPr>
          <w:rFonts w:hint="eastAsia" w:ascii="仿宋_GB2312" w:eastAsia="仿宋_GB2312"/>
          <w:sz w:val="32"/>
          <w:szCs w:val="32"/>
        </w:rPr>
        <w:t>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《部门决算相关信息统计表》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《政府采购情况表》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七、“三公”经费支出情况</w:t>
      </w:r>
      <w:r>
        <w:rPr>
          <w:rFonts w:ascii="仿宋_GB2312" w:eastAsia="仿宋_GB2312"/>
          <w:sz w:val="32"/>
          <w:szCs w:val="32"/>
        </w:rPr>
        <w:t>(1</w:t>
      </w:r>
      <w:r>
        <w:rPr>
          <w:rFonts w:hint="eastAsia" w:ascii="仿宋_GB2312" w:eastAsia="仿宋_GB2312"/>
          <w:sz w:val="32"/>
          <w:szCs w:val="32"/>
        </w:rPr>
        <w:t>张</w:t>
      </w:r>
      <w:r>
        <w:rPr>
          <w:rFonts w:ascii="仿宋_GB2312" w:eastAsia="仿宋_GB2312"/>
          <w:sz w:val="32"/>
          <w:szCs w:val="32"/>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2017</w:t>
      </w:r>
      <w:r>
        <w:rPr>
          <w:rFonts w:hint="eastAsia" w:ascii="仿宋_GB2312" w:eastAsia="仿宋_GB2312"/>
          <w:sz w:val="32"/>
          <w:szCs w:val="32"/>
        </w:rPr>
        <w:t>年度一般公共预算“三公”经费支出情况表》</w:t>
      </w:r>
    </w:p>
    <w:p>
      <w:pPr>
        <w:keepNext w:val="0"/>
        <w:keepLines w:val="0"/>
        <w:pageBreakBefore w:val="0"/>
        <w:kinsoku/>
        <w:wordWrap/>
        <w:overflowPunct/>
        <w:topLinePunct w:val="0"/>
        <w:bidi w:val="0"/>
        <w:snapToGrid/>
        <w:spacing w:line="560" w:lineRule="exact"/>
        <w:ind w:left="0" w:leftChars="0" w:right="0" w:rightChars="0"/>
        <w:jc w:val="both"/>
        <w:textAlignment w:val="auto"/>
        <w:rPr>
          <w:rFonts w:hint="eastAsia" w:ascii="仿宋_GB2312" w:hAnsi="黑体" w:eastAsia="仿宋_GB2312"/>
          <w:sz w:val="32"/>
          <w:szCs w:val="32"/>
        </w:rPr>
      </w:pPr>
    </w:p>
    <w:p>
      <w:pPr>
        <w:keepNext w:val="0"/>
        <w:keepLines w:val="0"/>
        <w:pageBreakBefore w:val="0"/>
        <w:kinsoku/>
        <w:wordWrap/>
        <w:overflowPunct/>
        <w:topLinePunct w:val="0"/>
        <w:bidi w:val="0"/>
        <w:snapToGrid/>
        <w:spacing w:line="560" w:lineRule="exact"/>
        <w:ind w:left="0" w:leftChars="0" w:right="0" w:rightChars="0"/>
        <w:jc w:val="center"/>
        <w:textAlignment w:val="auto"/>
        <w:rPr>
          <w:rFonts w:hint="eastAsia" w:ascii="黑体" w:hAnsi="黑体" w:eastAsia="黑体" w:cs="黑体"/>
          <w:sz w:val="32"/>
          <w:szCs w:val="32"/>
        </w:rPr>
      </w:pPr>
      <w:r>
        <w:rPr>
          <w:rFonts w:hint="eastAsia" w:ascii="黑体" w:hAnsi="黑体" w:eastAsia="黑体" w:cs="黑体"/>
          <w:sz w:val="32"/>
          <w:szCs w:val="32"/>
        </w:rPr>
        <w:t>第一部分 部门单位概况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黑体" w:hAnsi="黑体" w:eastAsia="黑体" w:cs="黑体"/>
          <w:sz w:val="32"/>
          <w:szCs w:val="32"/>
        </w:rPr>
      </w:pPr>
      <w:r>
        <w:rPr>
          <w:rFonts w:hint="eastAsia" w:ascii="仿宋_GB2312" w:eastAsia="仿宋_GB2312"/>
          <w:sz w:val="32"/>
          <w:szCs w:val="32"/>
        </w:rPr>
        <w:t>一、部门单位基本情况，包括：部门主要职能和机构设置情况、年末编制情况、实有人数情况等。</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hAnsi="宋体" w:eastAsia="仿宋_GB2312"/>
          <w:sz w:val="32"/>
          <w:szCs w:val="32"/>
        </w:rPr>
      </w:pPr>
      <w:r>
        <w:rPr>
          <w:rFonts w:hint="eastAsia" w:ascii="仿宋_GB2312" w:hAnsi="宋体" w:eastAsia="仿宋_GB2312"/>
          <w:sz w:val="32"/>
          <w:szCs w:val="32"/>
          <w:lang w:eastAsia="zh-CN"/>
        </w:rPr>
        <w:t>（一）</w:t>
      </w:r>
      <w:r>
        <w:rPr>
          <w:rFonts w:hint="eastAsia" w:ascii="仿宋_GB2312" w:hAnsi="宋体" w:eastAsia="仿宋_GB2312"/>
          <w:sz w:val="32"/>
          <w:szCs w:val="32"/>
        </w:rPr>
        <w:t>主要职能</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、落实国家政策，严格依法行政，发挥经济管理职能，加强政策引导，制定发展规划，服务市场主体和营造发展环境，搞好市场监管，大力促进社会事业发展，发展镇村经济、文化和社会事业，提供公共服务。</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、执行本级人民代表大会的决议和上级国家行政机关的决定和命令，发布决定和命令。</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、执行本行政区域内的经济和社会发展计划、预算，管理本行政区域内的经济、教育、科学、文化、卫生、体育事业和财政、民政、公安、司法行政、计划生育等行政工作。</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、保护社会主义的全民所有的财产和劳动群众集体所有的财产，保护公民私人所有的合法财产。</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、保护各种经济组织的合法权益。</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、办理上级人民政府交办的其他事项。</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hAnsi="宋体" w:eastAsia="仿宋_GB2312"/>
          <w:sz w:val="32"/>
          <w:szCs w:val="32"/>
          <w:lang w:eastAsia="zh-CN"/>
        </w:rPr>
        <w:t>（二）</w:t>
      </w:r>
      <w:r>
        <w:rPr>
          <w:rFonts w:hint="eastAsia" w:ascii="仿宋_GB2312" w:eastAsia="仿宋_GB2312"/>
          <w:sz w:val="32"/>
          <w:szCs w:val="32"/>
        </w:rPr>
        <w:t>机构设置情况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hAnsi="宋体" w:eastAsia="仿宋_GB2312"/>
          <w:sz w:val="32"/>
          <w:szCs w:val="32"/>
          <w:lang w:eastAsia="zh-CN"/>
        </w:rPr>
      </w:pPr>
      <w:r>
        <w:rPr>
          <w:rFonts w:hint="eastAsia" w:ascii="仿宋_GB2312" w:hAnsi="宋体" w:eastAsia="仿宋_GB2312" w:cs="仿宋_GB2312"/>
          <w:sz w:val="32"/>
          <w:szCs w:val="32"/>
          <w:lang w:eastAsia="zh-CN"/>
        </w:rPr>
        <w:t>塔县马尔洋</w:t>
      </w:r>
      <w:r>
        <w:rPr>
          <w:rFonts w:hint="eastAsia" w:ascii="仿宋_GB2312" w:hAnsi="宋体" w:eastAsia="仿宋_GB2312" w:cs="仿宋_GB2312"/>
          <w:sz w:val="32"/>
          <w:szCs w:val="32"/>
        </w:rPr>
        <w:t>乡单位性质为行政单位，全额拨款，执行会计制度为行政会计制度。独立编制机构</w:t>
      </w:r>
      <w:r>
        <w:rPr>
          <w:rFonts w:ascii="仿宋_GB2312" w:hAnsi="宋体" w:eastAsia="仿宋_GB2312" w:cs="仿宋_GB2312"/>
          <w:sz w:val="32"/>
          <w:szCs w:val="32"/>
        </w:rPr>
        <w:t>1</w:t>
      </w:r>
      <w:r>
        <w:rPr>
          <w:rFonts w:hint="eastAsia" w:ascii="仿宋_GB2312" w:hAnsi="宋体" w:eastAsia="仿宋_GB2312" w:cs="仿宋_GB2312"/>
          <w:sz w:val="32"/>
          <w:szCs w:val="32"/>
        </w:rPr>
        <w:t>个，独立编制机构与上年相比无变动。</w:t>
      </w:r>
      <w:r>
        <w:rPr>
          <w:rFonts w:hint="eastAsia" w:ascii="仿宋_GB2312" w:hAnsi="宋体" w:eastAsia="仿宋_GB2312" w:cs="仿宋_GB2312"/>
          <w:sz w:val="32"/>
          <w:szCs w:val="32"/>
          <w:lang w:eastAsia="zh-CN"/>
        </w:rPr>
        <w:t>有以下内设机构：</w:t>
      </w:r>
    </w:p>
    <w:p>
      <w:pPr>
        <w:keepNext w:val="0"/>
        <w:keepLines w:val="0"/>
        <w:pageBreakBefore w:val="0"/>
        <w:numPr>
          <w:ilvl w:val="0"/>
          <w:numId w:val="0"/>
        </w:numPr>
        <w:kinsoku/>
        <w:wordWrap/>
        <w:overflowPunct/>
        <w:topLinePunct w:val="0"/>
        <w:bidi w:val="0"/>
        <w:snapToGrid/>
        <w:spacing w:line="560" w:lineRule="exact"/>
        <w:ind w:left="0" w:leftChars="0" w:right="0" w:rightChars="0" w:firstLine="640" w:firstLineChars="200"/>
        <w:textAlignment w:val="auto"/>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1.</w:t>
      </w:r>
      <w:r>
        <w:rPr>
          <w:rFonts w:hint="eastAsia" w:ascii="仿宋_GB2312" w:hAnsi="宋体" w:eastAsia="仿宋_GB2312"/>
          <w:sz w:val="32"/>
          <w:szCs w:val="32"/>
          <w:lang w:eastAsia="zh-CN"/>
        </w:rPr>
        <w:t>党政党建办公室</w:t>
      </w:r>
    </w:p>
    <w:p>
      <w:pPr>
        <w:keepNext w:val="0"/>
        <w:keepLines w:val="0"/>
        <w:pageBreakBefore w:val="0"/>
        <w:numPr>
          <w:ilvl w:val="0"/>
          <w:numId w:val="0"/>
        </w:numPr>
        <w:kinsoku/>
        <w:wordWrap/>
        <w:overflowPunct/>
        <w:topLinePunct w:val="0"/>
        <w:bidi w:val="0"/>
        <w:snapToGrid/>
        <w:spacing w:line="560" w:lineRule="exact"/>
        <w:ind w:left="0" w:leftChars="0" w:right="0" w:rightChars="0" w:firstLine="640" w:firstLineChars="200"/>
        <w:textAlignment w:val="auto"/>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2.</w:t>
      </w:r>
      <w:r>
        <w:rPr>
          <w:rFonts w:hint="eastAsia" w:ascii="仿宋_GB2312" w:hAnsi="宋体" w:eastAsia="仿宋_GB2312"/>
          <w:sz w:val="32"/>
          <w:szCs w:val="32"/>
          <w:lang w:eastAsia="zh-CN"/>
        </w:rPr>
        <w:t>社会事务办公室</w:t>
      </w:r>
    </w:p>
    <w:p>
      <w:pPr>
        <w:keepNext w:val="0"/>
        <w:keepLines w:val="0"/>
        <w:pageBreakBefore w:val="0"/>
        <w:numPr>
          <w:ilvl w:val="0"/>
          <w:numId w:val="0"/>
        </w:numPr>
        <w:kinsoku/>
        <w:wordWrap/>
        <w:overflowPunct/>
        <w:topLinePunct w:val="0"/>
        <w:bidi w:val="0"/>
        <w:snapToGrid/>
        <w:spacing w:line="560" w:lineRule="exact"/>
        <w:ind w:left="0" w:leftChars="0" w:right="0" w:rightChars="0" w:firstLine="640" w:firstLineChars="200"/>
        <w:textAlignment w:val="auto"/>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3.</w:t>
      </w:r>
      <w:r>
        <w:rPr>
          <w:rFonts w:hint="eastAsia" w:ascii="仿宋_GB2312" w:hAnsi="宋体" w:eastAsia="仿宋_GB2312"/>
          <w:sz w:val="32"/>
          <w:szCs w:val="32"/>
          <w:lang w:eastAsia="zh-CN"/>
        </w:rPr>
        <w:t>农村经济办公室</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color w:val="000000" w:themeColor="text1"/>
          <w:sz w:val="32"/>
          <w:szCs w:val="32"/>
          <w:lang w:val="en-US" w:eastAsia="zh-CN"/>
        </w:rPr>
      </w:pPr>
      <w:r>
        <w:rPr>
          <w:rFonts w:hint="eastAsia" w:ascii="仿宋_GB2312" w:hAnsi="宋体" w:eastAsia="仿宋_GB2312"/>
          <w:sz w:val="32"/>
          <w:szCs w:val="32"/>
          <w:lang w:val="en-US" w:eastAsia="zh-CN"/>
        </w:rPr>
        <w:t>4.</w:t>
      </w:r>
      <w:r>
        <w:rPr>
          <w:rFonts w:hint="eastAsia" w:ascii="仿宋_GB2312" w:eastAsia="仿宋_GB2312"/>
          <w:color w:val="000000" w:themeColor="text1"/>
          <w:sz w:val="32"/>
          <w:szCs w:val="32"/>
          <w:lang w:val="en-US" w:eastAsia="zh-CN"/>
        </w:rPr>
        <w:t>社会管理综合治理办公室</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hAnsi="宋体" w:eastAsia="仿宋_GB2312"/>
          <w:sz w:val="32"/>
          <w:szCs w:val="32"/>
          <w:lang w:eastAsia="zh-CN"/>
        </w:rPr>
        <w:t>（三）</w:t>
      </w:r>
      <w:r>
        <w:rPr>
          <w:rFonts w:hint="eastAsia" w:ascii="仿宋_GB2312" w:eastAsia="仿宋_GB2312"/>
          <w:sz w:val="32"/>
          <w:szCs w:val="32"/>
        </w:rPr>
        <w:t>年末编制情况</w:t>
      </w:r>
      <w:r>
        <w:rPr>
          <w:rFonts w:hint="eastAsia" w:ascii="仿宋_GB2312" w:eastAsia="仿宋_GB2312"/>
          <w:sz w:val="32"/>
          <w:szCs w:val="32"/>
          <w:lang w:eastAsia="zh-CN"/>
        </w:rPr>
        <w:t>和</w:t>
      </w:r>
      <w:r>
        <w:rPr>
          <w:rFonts w:hint="eastAsia" w:ascii="仿宋_GB2312" w:eastAsia="仿宋_GB2312"/>
          <w:sz w:val="32"/>
          <w:szCs w:val="32"/>
        </w:rPr>
        <w:t>实有人数情况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hAnsi="宋体" w:eastAsia="仿宋_GB2312"/>
          <w:sz w:val="32"/>
          <w:szCs w:val="32"/>
        </w:rPr>
      </w:pPr>
      <w:r>
        <w:rPr>
          <w:rFonts w:hint="eastAsia" w:ascii="仿宋_GB2312" w:hAnsi="宋体" w:eastAsia="仿宋_GB2312" w:cs="仿宋_GB2312"/>
          <w:sz w:val="32"/>
          <w:szCs w:val="32"/>
        </w:rPr>
        <w:t>编制</w:t>
      </w:r>
      <w:r>
        <w:rPr>
          <w:rFonts w:ascii="仿宋_GB2312" w:hAnsi="宋体" w:eastAsia="仿宋_GB2312" w:cs="仿宋_GB2312"/>
          <w:sz w:val="32"/>
          <w:szCs w:val="32"/>
        </w:rPr>
        <w:t>48</w:t>
      </w:r>
      <w:r>
        <w:rPr>
          <w:rFonts w:hint="eastAsia" w:ascii="仿宋_GB2312" w:hAnsi="宋体" w:eastAsia="仿宋_GB2312" w:cs="仿宋_GB2312"/>
          <w:sz w:val="32"/>
          <w:szCs w:val="32"/>
        </w:rPr>
        <w:t>人（按照编委文件填报），</w:t>
      </w:r>
      <w:r>
        <w:rPr>
          <w:rFonts w:hint="eastAsia" w:ascii="仿宋_GB2312" w:hAnsi="宋体" w:eastAsia="仿宋_GB2312" w:cs="仿宋_GB2312"/>
          <w:sz w:val="32"/>
          <w:szCs w:val="32"/>
          <w:lang w:eastAsia="zh-CN"/>
        </w:rPr>
        <w:t>行政编制</w:t>
      </w:r>
      <w:r>
        <w:rPr>
          <w:rFonts w:hint="eastAsia" w:ascii="仿宋_GB2312" w:hAnsi="宋体" w:eastAsia="仿宋_GB2312" w:cs="仿宋_GB2312"/>
          <w:sz w:val="32"/>
          <w:szCs w:val="32"/>
          <w:lang w:val="en-US" w:eastAsia="zh-CN"/>
        </w:rPr>
        <w:t>36人，事业编制8人，参照编制0人，工勤编制2人。</w:t>
      </w:r>
      <w:r>
        <w:rPr>
          <w:rFonts w:hint="eastAsia" w:ascii="仿宋_GB2312" w:hAnsi="宋体" w:eastAsia="仿宋_GB2312" w:cs="仿宋_GB2312"/>
          <w:sz w:val="32"/>
          <w:szCs w:val="32"/>
        </w:rPr>
        <w:t>实有在职人数</w:t>
      </w:r>
      <w:r>
        <w:rPr>
          <w:rFonts w:hint="eastAsia" w:ascii="仿宋_GB2312" w:hAnsi="宋体" w:eastAsia="仿宋_GB2312" w:cs="仿宋_GB2312"/>
          <w:sz w:val="32"/>
          <w:szCs w:val="32"/>
          <w:lang w:val="en-US" w:eastAsia="zh-CN"/>
        </w:rPr>
        <w:t>53</w:t>
      </w:r>
      <w:r>
        <w:rPr>
          <w:rFonts w:hint="eastAsia" w:ascii="仿宋_GB2312" w:hAnsi="宋体" w:eastAsia="仿宋_GB2312" w:cs="仿宋_GB2312"/>
          <w:sz w:val="32"/>
          <w:szCs w:val="32"/>
        </w:rPr>
        <w:t>人，属于一般公共预算财政拨款（补助）开支</w:t>
      </w:r>
      <w:r>
        <w:rPr>
          <w:rFonts w:hint="eastAsia" w:ascii="仿宋_GB2312" w:hAnsi="宋体" w:eastAsia="仿宋_GB2312" w:cs="仿宋_GB2312"/>
          <w:sz w:val="32"/>
          <w:szCs w:val="32"/>
          <w:lang w:val="en-US" w:eastAsia="zh-CN"/>
        </w:rPr>
        <w:t>53</w:t>
      </w:r>
      <w:r>
        <w:rPr>
          <w:rFonts w:hint="eastAsia" w:ascii="仿宋_GB2312" w:hAnsi="宋体" w:eastAsia="仿宋_GB2312" w:cs="仿宋_GB2312"/>
          <w:sz w:val="32"/>
          <w:szCs w:val="32"/>
        </w:rPr>
        <w:t>人，其中：在职</w:t>
      </w:r>
      <w:r>
        <w:rPr>
          <w:rFonts w:hint="eastAsia" w:ascii="仿宋_GB2312" w:hAnsi="宋体" w:eastAsia="仿宋_GB2312" w:cs="仿宋_GB2312"/>
          <w:sz w:val="32"/>
          <w:szCs w:val="32"/>
          <w:lang w:eastAsia="zh-CN"/>
        </w:rPr>
        <w:t>行政</w:t>
      </w:r>
      <w:r>
        <w:rPr>
          <w:rFonts w:hint="eastAsia" w:ascii="仿宋_GB2312" w:hAnsi="宋体" w:eastAsia="仿宋_GB2312" w:cs="仿宋_GB2312"/>
          <w:sz w:val="32"/>
          <w:szCs w:val="32"/>
          <w:lang w:val="en-US" w:eastAsia="zh-CN"/>
        </w:rPr>
        <w:t>36</w:t>
      </w:r>
      <w:r>
        <w:rPr>
          <w:rFonts w:hint="eastAsia" w:ascii="仿宋_GB2312" w:hAnsi="宋体" w:eastAsia="仿宋_GB2312" w:cs="仿宋_GB2312"/>
          <w:sz w:val="32"/>
          <w:szCs w:val="32"/>
        </w:rPr>
        <w:t>人</w:t>
      </w:r>
      <w:r>
        <w:rPr>
          <w:rFonts w:hint="eastAsia" w:ascii="仿宋_GB2312" w:hAnsi="宋体" w:eastAsia="仿宋_GB2312" w:cs="仿宋_GB2312"/>
          <w:sz w:val="32"/>
          <w:szCs w:val="32"/>
          <w:lang w:eastAsia="zh-CN"/>
        </w:rPr>
        <w:t>，事业在职</w:t>
      </w:r>
      <w:r>
        <w:rPr>
          <w:rFonts w:hint="eastAsia" w:ascii="仿宋_GB2312" w:hAnsi="宋体" w:eastAsia="仿宋_GB2312" w:cs="仿宋_GB2312"/>
          <w:sz w:val="32"/>
          <w:szCs w:val="32"/>
          <w:lang w:val="en-US" w:eastAsia="zh-CN"/>
        </w:rPr>
        <w:t>7人，参照在职6人，工勤4人</w:t>
      </w:r>
      <w:r>
        <w:rPr>
          <w:rFonts w:hint="eastAsia" w:ascii="仿宋_GB2312" w:hAnsi="宋体" w:eastAsia="仿宋_GB2312" w:cs="仿宋_GB2312"/>
          <w:sz w:val="32"/>
          <w:szCs w:val="32"/>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二、部门决算单位构成。</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从决算单位构成看，</w:t>
      </w:r>
      <w:r>
        <w:rPr>
          <w:rFonts w:hint="eastAsia" w:ascii="仿宋_GB2312" w:eastAsia="仿宋_GB2312"/>
          <w:sz w:val="32"/>
          <w:szCs w:val="32"/>
          <w:lang w:eastAsia="zh-CN"/>
        </w:rPr>
        <w:t>马尔洋</w:t>
      </w:r>
      <w:r>
        <w:rPr>
          <w:rFonts w:hint="eastAsia" w:ascii="仿宋_GB2312" w:eastAsia="仿宋_GB2312"/>
          <w:sz w:val="32"/>
          <w:szCs w:val="32"/>
        </w:rPr>
        <w:t>乡部门决算包括：</w:t>
      </w:r>
      <w:r>
        <w:rPr>
          <w:rFonts w:hint="eastAsia" w:ascii="仿宋_GB2312" w:eastAsia="仿宋_GB2312"/>
          <w:sz w:val="32"/>
          <w:szCs w:val="32"/>
          <w:lang w:eastAsia="zh-CN"/>
        </w:rPr>
        <w:t>马尔洋</w:t>
      </w:r>
      <w:r>
        <w:rPr>
          <w:rFonts w:hint="eastAsia" w:ascii="仿宋_GB2312" w:eastAsia="仿宋_GB2312"/>
          <w:sz w:val="32"/>
          <w:szCs w:val="32"/>
        </w:rPr>
        <w:t>乡部门本级决算、所属单位决算等。</w:t>
      </w:r>
    </w:p>
    <w:p>
      <w:pPr>
        <w:keepNext w:val="0"/>
        <w:keepLines w:val="0"/>
        <w:pageBreakBefore w:val="0"/>
        <w:kinsoku/>
        <w:wordWrap/>
        <w:overflowPunct/>
        <w:topLinePunct w:val="0"/>
        <w:bidi w:val="0"/>
        <w:snapToGrid/>
        <w:spacing w:line="560" w:lineRule="exact"/>
        <w:ind w:left="0" w:leftChars="0" w:right="0" w:rightChars="0" w:firstLine="616" w:firstLineChars="200"/>
        <w:textAlignment w:val="auto"/>
        <w:rPr>
          <w:rFonts w:ascii="仿宋_GB2312" w:eastAsia="仿宋_GB2312"/>
          <w:spacing w:val="-6"/>
          <w:sz w:val="32"/>
          <w:szCs w:val="32"/>
        </w:rPr>
      </w:pPr>
      <w:r>
        <w:rPr>
          <w:rFonts w:hint="eastAsia" w:ascii="仿宋_GB2312" w:eastAsia="仿宋_GB2312"/>
          <w:spacing w:val="-6"/>
          <w:sz w:val="32"/>
          <w:szCs w:val="32"/>
        </w:rPr>
        <w:t>纳入</w:t>
      </w:r>
      <w:r>
        <w:rPr>
          <w:rFonts w:hint="eastAsia" w:ascii="仿宋_GB2312" w:eastAsia="仿宋_GB2312"/>
          <w:sz w:val="32"/>
          <w:szCs w:val="32"/>
          <w:lang w:eastAsia="zh-CN"/>
        </w:rPr>
        <w:t>马尔洋</w:t>
      </w:r>
      <w:r>
        <w:rPr>
          <w:rFonts w:hint="eastAsia" w:ascii="仿宋_GB2312" w:eastAsia="仿宋_GB2312"/>
          <w:sz w:val="32"/>
          <w:szCs w:val="32"/>
        </w:rPr>
        <w:t>乡</w:t>
      </w:r>
      <w:r>
        <w:rPr>
          <w:rFonts w:ascii="仿宋_GB2312" w:eastAsia="仿宋_GB2312"/>
          <w:spacing w:val="-6"/>
          <w:sz w:val="32"/>
          <w:szCs w:val="32"/>
        </w:rPr>
        <w:t>2017</w:t>
      </w:r>
      <w:r>
        <w:rPr>
          <w:rFonts w:hint="eastAsia" w:ascii="仿宋_GB2312" w:eastAsia="仿宋_GB2312"/>
          <w:spacing w:val="-6"/>
          <w:sz w:val="32"/>
          <w:szCs w:val="32"/>
        </w:rPr>
        <w:t>年部门决算编制范围的单位名单见下表：</w:t>
      </w:r>
    </w:p>
    <w:p>
      <w:pPr>
        <w:keepNext w:val="0"/>
        <w:keepLines w:val="0"/>
        <w:pageBreakBefore w:val="0"/>
        <w:kinsoku/>
        <w:wordWrap/>
        <w:overflowPunct/>
        <w:topLinePunct w:val="0"/>
        <w:bidi w:val="0"/>
        <w:snapToGrid/>
        <w:spacing w:line="560" w:lineRule="exact"/>
        <w:ind w:left="0" w:leftChars="0" w:right="0" w:rightChars="0" w:firstLine="616" w:firstLineChars="200"/>
        <w:textAlignment w:val="auto"/>
        <w:rPr>
          <w:rFonts w:ascii="仿宋_GB2312" w:eastAsia="仿宋_GB2312"/>
          <w:spacing w:val="-6"/>
          <w:sz w:val="32"/>
          <w:szCs w:val="32"/>
        </w:rPr>
      </w:pPr>
    </w:p>
    <w:tbl>
      <w:tblPr>
        <w:tblStyle w:val="7"/>
        <w:tblW w:w="902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4253"/>
        <w:gridCol w:w="2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2" w:hRule="exact"/>
        </w:trPr>
        <w:tc>
          <w:tcPr>
            <w:tcW w:w="1980" w:type="dxa"/>
            <w:vAlign w:val="center"/>
          </w:tcPr>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序号</w:t>
            </w:r>
          </w:p>
        </w:tc>
        <w:tc>
          <w:tcPr>
            <w:tcW w:w="4253" w:type="dxa"/>
            <w:vAlign w:val="center"/>
          </w:tcPr>
          <w:p>
            <w:pPr>
              <w:keepNext w:val="0"/>
              <w:keepLines w:val="0"/>
              <w:pageBreakBefore w:val="0"/>
              <w:kinsoku/>
              <w:wordWrap/>
              <w:overflowPunct/>
              <w:topLinePunct w:val="0"/>
              <w:bidi w:val="0"/>
              <w:snapToGrid/>
              <w:spacing w:line="560" w:lineRule="exact"/>
              <w:ind w:left="0" w:leftChars="0" w:right="0" w:rightChars="0" w:firstLine="1280" w:firstLineChars="400"/>
              <w:textAlignment w:val="auto"/>
              <w:rPr>
                <w:rFonts w:ascii="仿宋_GB2312" w:eastAsia="仿宋_GB2312"/>
                <w:sz w:val="32"/>
                <w:szCs w:val="32"/>
              </w:rPr>
            </w:pPr>
            <w:r>
              <w:rPr>
                <w:rFonts w:hint="eastAsia" w:ascii="仿宋_GB2312" w:eastAsia="仿宋_GB2312"/>
                <w:sz w:val="32"/>
                <w:szCs w:val="32"/>
              </w:rPr>
              <w:t>单位名称</w:t>
            </w:r>
          </w:p>
        </w:tc>
        <w:tc>
          <w:tcPr>
            <w:tcW w:w="2787" w:type="dxa"/>
            <w:vAlign w:val="center"/>
          </w:tcPr>
          <w:p>
            <w:pPr>
              <w:keepNext w:val="0"/>
              <w:keepLines w:val="0"/>
              <w:pageBreakBefore w:val="0"/>
              <w:kinsoku/>
              <w:wordWrap/>
              <w:overflowPunct/>
              <w:topLinePunct w:val="0"/>
              <w:bidi w:val="0"/>
              <w:snapToGrid/>
              <w:spacing w:line="560" w:lineRule="exact"/>
              <w:ind w:left="0" w:leftChars="0" w:right="0" w:rightChars="0" w:firstLine="960" w:firstLineChars="300"/>
              <w:textAlignment w:val="auto"/>
              <w:rPr>
                <w:rFonts w:ascii="仿宋_GB2312" w:eastAsia="仿宋_GB2312"/>
                <w:sz w:val="32"/>
                <w:szCs w:val="32"/>
              </w:rPr>
            </w:pPr>
            <w:r>
              <w:rPr>
                <w:rFonts w:hint="eastAsia" w:ascii="仿宋_GB2312"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2" w:hRule="exact"/>
        </w:trPr>
        <w:tc>
          <w:tcPr>
            <w:tcW w:w="1980" w:type="dxa"/>
            <w:vAlign w:val="center"/>
          </w:tcPr>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1</w:t>
            </w:r>
          </w:p>
        </w:tc>
        <w:tc>
          <w:tcPr>
            <w:tcW w:w="4253" w:type="dxa"/>
            <w:vAlign w:val="center"/>
          </w:tcPr>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马尔洋乡人民政府</w:t>
            </w:r>
          </w:p>
        </w:tc>
        <w:tc>
          <w:tcPr>
            <w:tcW w:w="2787" w:type="dxa"/>
            <w:vAlign w:val="center"/>
          </w:tcPr>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exact"/>
        </w:trPr>
        <w:tc>
          <w:tcPr>
            <w:tcW w:w="1980" w:type="dxa"/>
            <w:vAlign w:val="center"/>
          </w:tcPr>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w:t>
            </w:r>
          </w:p>
        </w:tc>
        <w:tc>
          <w:tcPr>
            <w:tcW w:w="4253" w:type="dxa"/>
            <w:vAlign w:val="center"/>
          </w:tcPr>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马尔洋乡农经站</w:t>
            </w:r>
          </w:p>
        </w:tc>
        <w:tc>
          <w:tcPr>
            <w:tcW w:w="2787" w:type="dxa"/>
            <w:vAlign w:val="center"/>
          </w:tcPr>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3" w:hRule="exact"/>
        </w:trPr>
        <w:tc>
          <w:tcPr>
            <w:tcW w:w="1980" w:type="dxa"/>
            <w:vAlign w:val="center"/>
          </w:tcPr>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3</w:t>
            </w:r>
          </w:p>
        </w:tc>
        <w:tc>
          <w:tcPr>
            <w:tcW w:w="4253" w:type="dxa"/>
            <w:vAlign w:val="center"/>
          </w:tcPr>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马尔洋乡畜牧站</w:t>
            </w:r>
          </w:p>
        </w:tc>
        <w:tc>
          <w:tcPr>
            <w:tcW w:w="2787" w:type="dxa"/>
            <w:vAlign w:val="center"/>
          </w:tcPr>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p>
        </w:tc>
      </w:tr>
    </w:tbl>
    <w:p>
      <w:pPr>
        <w:keepNext w:val="0"/>
        <w:keepLines w:val="0"/>
        <w:pageBreakBefore w:val="0"/>
        <w:kinsoku/>
        <w:wordWrap/>
        <w:overflowPunct/>
        <w:topLinePunct w:val="0"/>
        <w:bidi w:val="0"/>
        <w:snapToGrid/>
        <w:spacing w:line="560" w:lineRule="exact"/>
        <w:ind w:left="0" w:leftChars="0" w:right="0" w:rightChars="0"/>
        <w:jc w:val="both"/>
        <w:textAlignment w:val="auto"/>
        <w:rPr>
          <w:rFonts w:hint="eastAsia" w:ascii="仿宋_GB2312" w:hAnsi="黑体" w:eastAsia="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27"/>
        <w:jc w:val="center"/>
        <w:textAlignment w:val="auto"/>
        <w:rPr>
          <w:rFonts w:hint="eastAsia" w:ascii="黑体" w:hAnsi="黑体" w:eastAsia="黑体" w:cs="黑体"/>
          <w:sz w:val="32"/>
          <w:szCs w:val="32"/>
        </w:rPr>
      </w:pPr>
      <w:r>
        <w:rPr>
          <w:rFonts w:hint="eastAsia" w:ascii="黑体" w:hAnsi="黑体" w:eastAsia="黑体" w:cs="黑体"/>
          <w:sz w:val="32"/>
          <w:szCs w:val="32"/>
        </w:rPr>
        <w:t>第二部分 部门决算情况说明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一、部门收支总体情况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（一）部门收入支出决算总体情况说明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年度收入</w:t>
      </w:r>
      <w:r>
        <w:rPr>
          <w:rFonts w:ascii="仿宋_GB2312" w:eastAsia="仿宋_GB2312"/>
          <w:sz w:val="32"/>
          <w:szCs w:val="32"/>
        </w:rPr>
        <w:t>1588.06</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与上年相比，增加</w:t>
      </w:r>
      <w:r>
        <w:rPr>
          <w:rFonts w:ascii="仿宋_GB2312" w:eastAsia="仿宋_GB2312"/>
          <w:sz w:val="32"/>
          <w:szCs w:val="32"/>
        </w:rPr>
        <w:t>190.87</w:t>
      </w:r>
      <w:r>
        <w:rPr>
          <w:rFonts w:hint="eastAsia" w:ascii="仿宋_GB2312" w:eastAsia="仿宋_GB2312"/>
          <w:sz w:val="32"/>
          <w:szCs w:val="32"/>
        </w:rPr>
        <w:t>万元，增长</w:t>
      </w:r>
      <w:r>
        <w:rPr>
          <w:rFonts w:ascii="仿宋_GB2312" w:eastAsia="仿宋_GB2312"/>
          <w:sz w:val="32"/>
          <w:szCs w:val="32"/>
        </w:rPr>
        <w:t>13.66%</w:t>
      </w:r>
      <w:r>
        <w:rPr>
          <w:rFonts w:hint="eastAsia" w:ascii="仿宋_GB2312" w:eastAsia="仿宋_GB2312"/>
          <w:sz w:val="32"/>
          <w:szCs w:val="32"/>
        </w:rPr>
        <w:t>，支出</w:t>
      </w:r>
      <w:r>
        <w:rPr>
          <w:rFonts w:ascii="仿宋_GB2312" w:eastAsia="仿宋_GB2312"/>
          <w:sz w:val="32"/>
          <w:szCs w:val="32"/>
        </w:rPr>
        <w:t>1588.06</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与上年相比，增加</w:t>
      </w:r>
      <w:r>
        <w:rPr>
          <w:rFonts w:ascii="仿宋_GB2312" w:eastAsia="仿宋_GB2312"/>
          <w:sz w:val="32"/>
          <w:szCs w:val="32"/>
        </w:rPr>
        <w:t>190.87</w:t>
      </w:r>
      <w:r>
        <w:rPr>
          <w:rFonts w:hint="eastAsia" w:ascii="仿宋_GB2312" w:eastAsia="仿宋_GB2312"/>
          <w:sz w:val="32"/>
          <w:szCs w:val="32"/>
        </w:rPr>
        <w:t>万元，增长</w:t>
      </w:r>
      <w:r>
        <w:rPr>
          <w:rFonts w:ascii="仿宋_GB2312" w:eastAsia="仿宋_GB2312"/>
          <w:sz w:val="32"/>
          <w:szCs w:val="32"/>
        </w:rPr>
        <w:t>13.66%</w:t>
      </w:r>
      <w:r>
        <w:rPr>
          <w:rFonts w:hint="eastAsia" w:ascii="仿宋_GB2312" w:eastAsia="仿宋_GB2312"/>
          <w:sz w:val="32"/>
          <w:szCs w:val="32"/>
        </w:rPr>
        <w:t>，结余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。增减变化主要原因是：增农、畜产改良项目资金，草原奖补专项资金。</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val="en-US" w:eastAsia="zh-CN"/>
        </w:rPr>
        <w:t>:</w:t>
      </w:r>
      <w:r>
        <w:rPr>
          <w:rFonts w:ascii="仿宋_GB2312" w:eastAsia="仿宋_GB2312"/>
          <w:sz w:val="32"/>
          <w:szCs w:val="32"/>
        </w:rPr>
        <w:t>2017</w:t>
      </w:r>
      <w:r>
        <w:rPr>
          <w:rFonts w:hint="eastAsia" w:ascii="仿宋_GB2312" w:eastAsia="仿宋_GB2312"/>
          <w:sz w:val="32"/>
          <w:szCs w:val="32"/>
        </w:rPr>
        <w:t>年年初预算</w:t>
      </w:r>
      <w:r>
        <w:rPr>
          <w:rFonts w:hint="eastAsia" w:ascii="仿宋_GB2312" w:eastAsia="仿宋_GB2312"/>
          <w:sz w:val="32"/>
          <w:szCs w:val="32"/>
          <w:lang w:eastAsia="zh-CN"/>
        </w:rPr>
        <w:t>数</w:t>
      </w:r>
      <w:r>
        <w:rPr>
          <w:rFonts w:hint="eastAsia" w:ascii="仿宋_GB2312" w:eastAsia="仿宋_GB2312"/>
          <w:sz w:val="32"/>
          <w:szCs w:val="32"/>
          <w:lang w:val="en-US" w:eastAsia="zh-CN"/>
        </w:rPr>
        <w:t>855.86</w:t>
      </w:r>
      <w:r>
        <w:rPr>
          <w:rFonts w:hint="eastAsia" w:ascii="仿宋_GB2312" w:eastAsia="仿宋_GB2312"/>
          <w:sz w:val="32"/>
          <w:szCs w:val="32"/>
        </w:rPr>
        <w:t>万元，</w:t>
      </w:r>
      <w:r>
        <w:rPr>
          <w:rFonts w:ascii="仿宋_GB2312" w:eastAsia="仿宋_GB2312"/>
          <w:sz w:val="32"/>
          <w:szCs w:val="32"/>
        </w:rPr>
        <w:t>2017</w:t>
      </w:r>
      <w:r>
        <w:rPr>
          <w:rFonts w:hint="eastAsia" w:ascii="仿宋_GB2312" w:eastAsia="仿宋_GB2312"/>
          <w:sz w:val="32"/>
          <w:szCs w:val="32"/>
        </w:rPr>
        <w:t>年度收入</w:t>
      </w:r>
      <w:r>
        <w:rPr>
          <w:rFonts w:ascii="仿宋_GB2312" w:eastAsia="仿宋_GB2312"/>
          <w:sz w:val="32"/>
          <w:szCs w:val="32"/>
        </w:rPr>
        <w:t>1588.06</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与预算相比</w:t>
      </w:r>
      <w:r>
        <w:rPr>
          <w:rFonts w:hint="eastAsia" w:ascii="仿宋_GB2312" w:eastAsia="仿宋_GB2312"/>
          <w:sz w:val="32"/>
          <w:szCs w:val="32"/>
          <w:lang w:eastAsia="zh-CN"/>
        </w:rPr>
        <w:t>，</w:t>
      </w:r>
      <w:r>
        <w:rPr>
          <w:rFonts w:hint="eastAsia" w:ascii="仿宋_GB2312" w:eastAsia="仿宋_GB2312"/>
          <w:sz w:val="32"/>
          <w:szCs w:val="32"/>
        </w:rPr>
        <w:t>增加</w:t>
      </w:r>
      <w:r>
        <w:rPr>
          <w:rFonts w:hint="eastAsia" w:ascii="仿宋_GB2312" w:eastAsia="仿宋_GB2312"/>
          <w:sz w:val="32"/>
          <w:szCs w:val="32"/>
          <w:lang w:val="en-US" w:eastAsia="zh-CN"/>
        </w:rPr>
        <w:t>732.2</w:t>
      </w:r>
      <w:r>
        <w:rPr>
          <w:rFonts w:hint="eastAsia" w:ascii="仿宋_GB2312" w:eastAsia="仿宋_GB2312"/>
          <w:sz w:val="32"/>
          <w:szCs w:val="32"/>
        </w:rPr>
        <w:t>万元，增</w:t>
      </w:r>
      <w:r>
        <w:rPr>
          <w:rFonts w:hint="eastAsia" w:ascii="仿宋_GB2312" w:eastAsia="仿宋_GB2312"/>
          <w:sz w:val="32"/>
          <w:szCs w:val="32"/>
          <w:lang w:eastAsia="zh-CN"/>
        </w:rPr>
        <w:t>长</w:t>
      </w:r>
      <w:r>
        <w:rPr>
          <w:rFonts w:hint="eastAsia" w:ascii="仿宋_GB2312" w:eastAsia="仿宋_GB2312"/>
          <w:sz w:val="32"/>
          <w:szCs w:val="32"/>
          <w:lang w:val="en-US" w:eastAsia="zh-CN"/>
        </w:rPr>
        <w:t>85.55</w:t>
      </w:r>
      <w:r>
        <w:rPr>
          <w:rFonts w:ascii="仿宋_GB2312" w:eastAsia="仿宋_GB2312"/>
          <w:sz w:val="32"/>
          <w:szCs w:val="32"/>
        </w:rPr>
        <w:t>%</w:t>
      </w:r>
      <w:r>
        <w:rPr>
          <w:rFonts w:hint="eastAsia" w:ascii="仿宋_GB2312" w:eastAsia="仿宋_GB2312"/>
          <w:sz w:val="32"/>
          <w:szCs w:val="32"/>
        </w:rPr>
        <w:t>，支出</w:t>
      </w:r>
      <w:r>
        <w:rPr>
          <w:rFonts w:ascii="仿宋_GB2312" w:eastAsia="仿宋_GB2312"/>
          <w:sz w:val="32"/>
          <w:szCs w:val="32"/>
        </w:rPr>
        <w:t>1588.06</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与预算相比</w:t>
      </w:r>
      <w:r>
        <w:rPr>
          <w:rFonts w:hint="eastAsia" w:ascii="仿宋_GB2312" w:eastAsia="仿宋_GB2312"/>
          <w:sz w:val="32"/>
          <w:szCs w:val="32"/>
          <w:lang w:eastAsia="zh-CN"/>
        </w:rPr>
        <w:t>，</w:t>
      </w:r>
      <w:r>
        <w:rPr>
          <w:rFonts w:hint="eastAsia" w:ascii="仿宋_GB2312" w:eastAsia="仿宋_GB2312"/>
          <w:sz w:val="32"/>
          <w:szCs w:val="32"/>
        </w:rPr>
        <w:t>增加</w:t>
      </w:r>
      <w:r>
        <w:rPr>
          <w:rFonts w:hint="eastAsia" w:ascii="仿宋_GB2312" w:eastAsia="仿宋_GB2312"/>
          <w:sz w:val="32"/>
          <w:szCs w:val="32"/>
          <w:lang w:val="en-US" w:eastAsia="zh-CN"/>
        </w:rPr>
        <w:t>732.2</w:t>
      </w:r>
      <w:r>
        <w:rPr>
          <w:rFonts w:hint="eastAsia" w:ascii="仿宋_GB2312" w:eastAsia="仿宋_GB2312"/>
          <w:sz w:val="32"/>
          <w:szCs w:val="32"/>
        </w:rPr>
        <w:t>万元，增</w:t>
      </w:r>
      <w:r>
        <w:rPr>
          <w:rFonts w:hint="eastAsia" w:ascii="仿宋_GB2312" w:eastAsia="仿宋_GB2312"/>
          <w:sz w:val="32"/>
          <w:szCs w:val="32"/>
          <w:lang w:eastAsia="zh-CN"/>
        </w:rPr>
        <w:t>长</w:t>
      </w:r>
      <w:r>
        <w:rPr>
          <w:rFonts w:hint="eastAsia" w:ascii="仿宋_GB2312" w:eastAsia="仿宋_GB2312"/>
          <w:sz w:val="32"/>
          <w:szCs w:val="32"/>
          <w:lang w:val="en-US" w:eastAsia="zh-CN"/>
        </w:rPr>
        <w:t>85.55</w:t>
      </w:r>
      <w:r>
        <w:rPr>
          <w:rFonts w:ascii="仿宋_GB2312" w:eastAsia="仿宋_GB2312"/>
          <w:sz w:val="32"/>
          <w:szCs w:val="32"/>
        </w:rPr>
        <w:t>%</w:t>
      </w:r>
      <w:r>
        <w:rPr>
          <w:rFonts w:hint="eastAsia" w:ascii="仿宋_GB2312" w:eastAsia="仿宋_GB2312"/>
          <w:sz w:val="32"/>
          <w:szCs w:val="32"/>
        </w:rPr>
        <w:t>。增减变化主要原因是：新增草原生态补助项目年初未做预算，</w:t>
      </w:r>
      <w:r>
        <w:rPr>
          <w:rFonts w:hint="eastAsia" w:ascii="仿宋_GB2312" w:eastAsia="仿宋_GB2312"/>
          <w:sz w:val="32"/>
          <w:szCs w:val="32"/>
          <w:lang w:eastAsia="zh-CN"/>
        </w:rPr>
        <w:t>新增人员工资</w:t>
      </w:r>
      <w:r>
        <w:rPr>
          <w:rFonts w:hint="eastAsia" w:ascii="仿宋_GB2312" w:eastAsia="仿宋_GB2312"/>
          <w:sz w:val="32"/>
          <w:szCs w:val="32"/>
        </w:rPr>
        <w:t>增加。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eastAsia="仿宋_GB2312"/>
          <w:sz w:val="32"/>
          <w:szCs w:val="32"/>
          <w:lang w:eastAsia="zh-CN"/>
        </w:rPr>
        <w:t>：</w:t>
      </w:r>
      <w:r>
        <w:rPr>
          <w:rFonts w:hint="eastAsia" w:ascii="仿宋_GB2312" w:hAnsi="Calibri" w:eastAsia="仿宋_GB2312"/>
          <w:sz w:val="32"/>
          <w:szCs w:val="32"/>
          <w:lang w:val="en-GB" w:eastAsia="zh-CN"/>
        </w:rPr>
        <w:t>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（二）部门收入总体情况说明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本年收入合计</w:t>
      </w:r>
      <w:r>
        <w:rPr>
          <w:rFonts w:ascii="仿宋_GB2312" w:eastAsia="仿宋_GB2312"/>
          <w:sz w:val="32"/>
          <w:szCs w:val="32"/>
        </w:rPr>
        <w:t>1588.06</w:t>
      </w:r>
      <w:r>
        <w:rPr>
          <w:rFonts w:hint="eastAsia" w:ascii="仿宋_GB2312" w:eastAsia="仿宋_GB2312"/>
          <w:sz w:val="32"/>
          <w:szCs w:val="32"/>
        </w:rPr>
        <w:t>万元，其中：财政拨款收入</w:t>
      </w:r>
      <w:r>
        <w:rPr>
          <w:rFonts w:ascii="仿宋_GB2312" w:eastAsia="仿宋_GB2312"/>
          <w:sz w:val="32"/>
          <w:szCs w:val="32"/>
        </w:rPr>
        <w:t>1588.06</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；上级补助收入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；事业收入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；附属单位缴款</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；其他收入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。增减变化主要原因是：增农、畜产改良项目资金，草原奖补专项资金。</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highlight w:val="none"/>
        </w:rPr>
      </w:pPr>
      <w:r>
        <w:rPr>
          <w:rFonts w:hint="eastAsia" w:ascii="仿宋_GB2312" w:eastAsia="仿宋_GB2312"/>
          <w:sz w:val="32"/>
          <w:szCs w:val="32"/>
        </w:rPr>
        <w:t>与预算相比情况</w:t>
      </w:r>
      <w:r>
        <w:rPr>
          <w:rFonts w:hint="eastAsia" w:ascii="仿宋_GB2312" w:eastAsia="仿宋_GB2312"/>
          <w:sz w:val="32"/>
          <w:szCs w:val="32"/>
          <w:lang w:val="en-US" w:eastAsia="zh-CN"/>
        </w:rPr>
        <w:t>:</w:t>
      </w:r>
      <w:r>
        <w:rPr>
          <w:rFonts w:ascii="仿宋_GB2312" w:eastAsia="仿宋_GB2312"/>
          <w:sz w:val="32"/>
          <w:szCs w:val="32"/>
        </w:rPr>
        <w:t>2017</w:t>
      </w:r>
      <w:r>
        <w:rPr>
          <w:rFonts w:hint="eastAsia" w:ascii="仿宋_GB2312" w:eastAsia="仿宋_GB2312"/>
          <w:sz w:val="32"/>
          <w:szCs w:val="32"/>
        </w:rPr>
        <w:t>年年初预算</w:t>
      </w:r>
      <w:r>
        <w:rPr>
          <w:rFonts w:hint="eastAsia" w:ascii="仿宋_GB2312" w:eastAsia="仿宋_GB2312"/>
          <w:sz w:val="32"/>
          <w:szCs w:val="32"/>
          <w:lang w:eastAsia="zh-CN"/>
        </w:rPr>
        <w:t>数</w:t>
      </w:r>
      <w:r>
        <w:rPr>
          <w:rFonts w:hint="eastAsia" w:ascii="仿宋_GB2312" w:eastAsia="仿宋_GB2312"/>
          <w:sz w:val="32"/>
          <w:szCs w:val="32"/>
          <w:lang w:val="en-US" w:eastAsia="zh-CN"/>
        </w:rPr>
        <w:t>855.86</w:t>
      </w:r>
      <w:r>
        <w:rPr>
          <w:rFonts w:hint="eastAsia" w:ascii="仿宋_GB2312" w:eastAsia="仿宋_GB2312"/>
          <w:sz w:val="32"/>
          <w:szCs w:val="32"/>
        </w:rPr>
        <w:t>万元，本年收入合计</w:t>
      </w:r>
      <w:r>
        <w:rPr>
          <w:rFonts w:ascii="仿宋_GB2312" w:eastAsia="仿宋_GB2312"/>
          <w:sz w:val="32"/>
          <w:szCs w:val="32"/>
        </w:rPr>
        <w:t>1588.06</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与预算相比</w:t>
      </w:r>
      <w:r>
        <w:rPr>
          <w:rFonts w:hint="eastAsia" w:ascii="仿宋_GB2312" w:eastAsia="仿宋_GB2312"/>
          <w:sz w:val="32"/>
          <w:szCs w:val="32"/>
          <w:lang w:eastAsia="zh-CN"/>
        </w:rPr>
        <w:t>，</w:t>
      </w:r>
      <w:r>
        <w:rPr>
          <w:rFonts w:hint="eastAsia" w:ascii="仿宋_GB2312" w:eastAsia="仿宋_GB2312"/>
          <w:sz w:val="32"/>
          <w:szCs w:val="32"/>
        </w:rPr>
        <w:t>增加</w:t>
      </w:r>
      <w:r>
        <w:rPr>
          <w:rFonts w:hint="eastAsia" w:ascii="仿宋_GB2312" w:eastAsia="仿宋_GB2312"/>
          <w:sz w:val="32"/>
          <w:szCs w:val="32"/>
          <w:lang w:val="en-US" w:eastAsia="zh-CN"/>
        </w:rPr>
        <w:t>732.2</w:t>
      </w:r>
      <w:r>
        <w:rPr>
          <w:rFonts w:hint="eastAsia" w:ascii="仿宋_GB2312" w:eastAsia="仿宋_GB2312"/>
          <w:sz w:val="32"/>
          <w:szCs w:val="32"/>
        </w:rPr>
        <w:t>万元，增</w:t>
      </w:r>
      <w:r>
        <w:rPr>
          <w:rFonts w:hint="eastAsia" w:ascii="仿宋_GB2312" w:eastAsia="仿宋_GB2312"/>
          <w:sz w:val="32"/>
          <w:szCs w:val="32"/>
          <w:lang w:eastAsia="zh-CN"/>
        </w:rPr>
        <w:t>长</w:t>
      </w:r>
      <w:r>
        <w:rPr>
          <w:rFonts w:hint="eastAsia" w:ascii="仿宋_GB2312" w:eastAsia="仿宋_GB2312"/>
          <w:sz w:val="32"/>
          <w:szCs w:val="32"/>
          <w:lang w:val="en-US" w:eastAsia="zh-CN"/>
        </w:rPr>
        <w:t>85.55</w:t>
      </w:r>
      <w:r>
        <w:rPr>
          <w:rFonts w:ascii="仿宋_GB2312" w:eastAsia="仿宋_GB2312"/>
          <w:sz w:val="32"/>
          <w:szCs w:val="32"/>
        </w:rPr>
        <w:t>%</w:t>
      </w:r>
      <w:r>
        <w:rPr>
          <w:rFonts w:hint="eastAsia" w:ascii="仿宋_GB2312" w:eastAsia="仿宋_GB2312"/>
          <w:sz w:val="32"/>
          <w:szCs w:val="32"/>
        </w:rPr>
        <w:t>。增减变化主要原因是：新增草原生态补助项目年初未做预算，</w:t>
      </w:r>
      <w:r>
        <w:rPr>
          <w:rFonts w:hint="eastAsia" w:ascii="仿宋_GB2312" w:eastAsia="仿宋_GB2312"/>
          <w:sz w:val="32"/>
          <w:szCs w:val="32"/>
          <w:lang w:eastAsia="zh-CN"/>
        </w:rPr>
        <w:t>新增人员工资</w:t>
      </w:r>
      <w:r>
        <w:rPr>
          <w:rFonts w:hint="eastAsia" w:ascii="仿宋_GB2312" w:eastAsia="仿宋_GB2312"/>
          <w:sz w:val="32"/>
          <w:szCs w:val="32"/>
        </w:rPr>
        <w:t>增加。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hAnsi="Calibri" w:eastAsia="仿宋_GB2312"/>
          <w:sz w:val="32"/>
          <w:szCs w:val="32"/>
          <w:lang w:val="en-GB" w:eastAsia="zh-CN"/>
        </w:rPr>
        <w:t>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（三）部门支出总体情况说明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highlight w:val="none"/>
        </w:rPr>
      </w:pPr>
      <w:r>
        <w:rPr>
          <w:rFonts w:hint="eastAsia" w:ascii="仿宋_GB2312" w:eastAsia="仿宋_GB2312"/>
          <w:sz w:val="32"/>
          <w:szCs w:val="32"/>
        </w:rPr>
        <w:t>本年支出合计</w:t>
      </w:r>
      <w:r>
        <w:rPr>
          <w:rFonts w:ascii="仿宋_GB2312" w:eastAsia="仿宋_GB2312"/>
          <w:sz w:val="32"/>
          <w:szCs w:val="32"/>
        </w:rPr>
        <w:t>1588.06</w:t>
      </w:r>
      <w:r>
        <w:rPr>
          <w:rFonts w:hint="eastAsia" w:ascii="仿宋_GB2312" w:eastAsia="仿宋_GB2312"/>
          <w:sz w:val="32"/>
          <w:szCs w:val="32"/>
        </w:rPr>
        <w:t>万元，其中：基本支出</w:t>
      </w:r>
      <w:r>
        <w:rPr>
          <w:rFonts w:ascii="仿宋_GB2312" w:eastAsia="仿宋_GB2312"/>
          <w:sz w:val="32"/>
          <w:szCs w:val="32"/>
        </w:rPr>
        <w:t>834.47</w:t>
      </w:r>
      <w:r>
        <w:rPr>
          <w:rFonts w:hint="eastAsia" w:ascii="仿宋_GB2312" w:eastAsia="仿宋_GB2312"/>
          <w:sz w:val="32"/>
          <w:szCs w:val="32"/>
        </w:rPr>
        <w:t>万元，占</w:t>
      </w:r>
      <w:r>
        <w:rPr>
          <w:rFonts w:ascii="仿宋_GB2312" w:eastAsia="仿宋_GB2312"/>
          <w:sz w:val="32"/>
          <w:szCs w:val="32"/>
        </w:rPr>
        <w:t>52.73%</w:t>
      </w:r>
      <w:r>
        <w:rPr>
          <w:rFonts w:hint="eastAsia" w:ascii="仿宋_GB2312" w:eastAsia="仿宋_GB2312"/>
          <w:sz w:val="32"/>
          <w:szCs w:val="32"/>
        </w:rPr>
        <w:t>；项目支出</w:t>
      </w:r>
      <w:r>
        <w:rPr>
          <w:rFonts w:ascii="仿宋_GB2312" w:eastAsia="仿宋_GB2312"/>
          <w:sz w:val="32"/>
          <w:szCs w:val="32"/>
        </w:rPr>
        <w:t>753.59</w:t>
      </w:r>
      <w:r>
        <w:rPr>
          <w:rFonts w:hint="eastAsia" w:ascii="仿宋_GB2312" w:eastAsia="仿宋_GB2312"/>
          <w:sz w:val="32"/>
          <w:szCs w:val="32"/>
        </w:rPr>
        <w:t>万元，占</w:t>
      </w:r>
      <w:r>
        <w:rPr>
          <w:rFonts w:ascii="仿宋_GB2312" w:eastAsia="仿宋_GB2312"/>
          <w:sz w:val="32"/>
          <w:szCs w:val="32"/>
        </w:rPr>
        <w:t>47.27%</w:t>
      </w:r>
      <w:r>
        <w:rPr>
          <w:rFonts w:hint="eastAsia" w:ascii="仿宋_GB2312" w:eastAsia="仿宋_GB2312"/>
          <w:sz w:val="32"/>
          <w:szCs w:val="32"/>
        </w:rPr>
        <w:t>；上缴上级支出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；对附属单位补助支出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。增减变化主要原因是：增农、畜产改良项目资金，草原奖补专项资金。</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highlight w:val="none"/>
        </w:rPr>
      </w:pPr>
      <w:r>
        <w:rPr>
          <w:rFonts w:hint="eastAsia" w:ascii="仿宋_GB2312" w:eastAsia="仿宋_GB2312"/>
          <w:sz w:val="32"/>
          <w:szCs w:val="32"/>
        </w:rPr>
        <w:t>与预算相比情况</w:t>
      </w:r>
      <w:r>
        <w:rPr>
          <w:rFonts w:hint="eastAsia" w:ascii="仿宋_GB2312" w:eastAsia="仿宋_GB2312"/>
          <w:sz w:val="32"/>
          <w:szCs w:val="32"/>
          <w:lang w:val="en-US" w:eastAsia="zh-CN"/>
        </w:rPr>
        <w:t>:</w:t>
      </w:r>
      <w:r>
        <w:rPr>
          <w:rFonts w:ascii="仿宋_GB2312" w:eastAsia="仿宋_GB2312"/>
          <w:sz w:val="32"/>
          <w:szCs w:val="32"/>
        </w:rPr>
        <w:t>2017</w:t>
      </w:r>
      <w:r>
        <w:rPr>
          <w:rFonts w:hint="eastAsia" w:ascii="仿宋_GB2312" w:eastAsia="仿宋_GB2312"/>
          <w:sz w:val="32"/>
          <w:szCs w:val="32"/>
        </w:rPr>
        <w:t>年年初预算</w:t>
      </w:r>
      <w:r>
        <w:rPr>
          <w:rFonts w:hint="eastAsia" w:ascii="仿宋_GB2312" w:eastAsia="仿宋_GB2312"/>
          <w:sz w:val="32"/>
          <w:szCs w:val="32"/>
          <w:lang w:eastAsia="zh-CN"/>
        </w:rPr>
        <w:t>数</w:t>
      </w:r>
      <w:r>
        <w:rPr>
          <w:rFonts w:hint="eastAsia" w:ascii="仿宋_GB2312" w:eastAsia="仿宋_GB2312"/>
          <w:sz w:val="32"/>
          <w:szCs w:val="32"/>
          <w:lang w:val="en-US" w:eastAsia="zh-CN"/>
        </w:rPr>
        <w:t>855.86</w:t>
      </w:r>
      <w:r>
        <w:rPr>
          <w:rFonts w:hint="eastAsia" w:ascii="仿宋_GB2312" w:eastAsia="仿宋_GB2312"/>
          <w:sz w:val="32"/>
          <w:szCs w:val="32"/>
        </w:rPr>
        <w:t>万元，本年</w:t>
      </w:r>
      <w:r>
        <w:rPr>
          <w:rFonts w:hint="eastAsia" w:ascii="仿宋_GB2312" w:eastAsia="仿宋_GB2312"/>
          <w:sz w:val="32"/>
          <w:szCs w:val="32"/>
          <w:lang w:eastAsia="zh-CN"/>
        </w:rPr>
        <w:t>支出</w:t>
      </w:r>
      <w:r>
        <w:rPr>
          <w:rFonts w:hint="eastAsia" w:ascii="仿宋_GB2312" w:eastAsia="仿宋_GB2312"/>
          <w:sz w:val="32"/>
          <w:szCs w:val="32"/>
        </w:rPr>
        <w:t>合计</w:t>
      </w:r>
      <w:r>
        <w:rPr>
          <w:rFonts w:ascii="仿宋_GB2312" w:eastAsia="仿宋_GB2312"/>
          <w:sz w:val="32"/>
          <w:szCs w:val="32"/>
        </w:rPr>
        <w:t>1588.06</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与预算相比</w:t>
      </w:r>
      <w:r>
        <w:rPr>
          <w:rFonts w:hint="eastAsia" w:ascii="仿宋_GB2312" w:eastAsia="仿宋_GB2312"/>
          <w:sz w:val="32"/>
          <w:szCs w:val="32"/>
          <w:lang w:eastAsia="zh-CN"/>
        </w:rPr>
        <w:t>，</w:t>
      </w:r>
      <w:r>
        <w:rPr>
          <w:rFonts w:hint="eastAsia" w:ascii="仿宋_GB2312" w:eastAsia="仿宋_GB2312"/>
          <w:sz w:val="32"/>
          <w:szCs w:val="32"/>
        </w:rPr>
        <w:t>增加</w:t>
      </w:r>
      <w:r>
        <w:rPr>
          <w:rFonts w:hint="eastAsia" w:ascii="仿宋_GB2312" w:eastAsia="仿宋_GB2312"/>
          <w:sz w:val="32"/>
          <w:szCs w:val="32"/>
          <w:lang w:val="en-US" w:eastAsia="zh-CN"/>
        </w:rPr>
        <w:t>732.2</w:t>
      </w:r>
      <w:r>
        <w:rPr>
          <w:rFonts w:hint="eastAsia" w:ascii="仿宋_GB2312" w:eastAsia="仿宋_GB2312"/>
          <w:sz w:val="32"/>
          <w:szCs w:val="32"/>
        </w:rPr>
        <w:t>万元，增</w:t>
      </w:r>
      <w:r>
        <w:rPr>
          <w:rFonts w:hint="eastAsia" w:ascii="仿宋_GB2312" w:eastAsia="仿宋_GB2312"/>
          <w:sz w:val="32"/>
          <w:szCs w:val="32"/>
          <w:lang w:eastAsia="zh-CN"/>
        </w:rPr>
        <w:t>长</w:t>
      </w:r>
      <w:r>
        <w:rPr>
          <w:rFonts w:hint="eastAsia" w:ascii="仿宋_GB2312" w:eastAsia="仿宋_GB2312"/>
          <w:sz w:val="32"/>
          <w:szCs w:val="32"/>
          <w:lang w:val="en-US" w:eastAsia="zh-CN"/>
        </w:rPr>
        <w:t>85.55</w:t>
      </w:r>
      <w:r>
        <w:rPr>
          <w:rFonts w:ascii="仿宋_GB2312" w:eastAsia="仿宋_GB2312"/>
          <w:sz w:val="32"/>
          <w:szCs w:val="32"/>
        </w:rPr>
        <w:t>%</w:t>
      </w:r>
      <w:r>
        <w:rPr>
          <w:rFonts w:hint="eastAsia" w:ascii="仿宋_GB2312" w:eastAsia="仿宋_GB2312"/>
          <w:sz w:val="32"/>
          <w:szCs w:val="32"/>
        </w:rPr>
        <w:t>。增减变化主要原因是：新增草原生态补助项目年初未做预算，</w:t>
      </w:r>
      <w:r>
        <w:rPr>
          <w:rFonts w:hint="eastAsia" w:ascii="仿宋_GB2312" w:eastAsia="仿宋_GB2312"/>
          <w:sz w:val="32"/>
          <w:szCs w:val="32"/>
          <w:lang w:eastAsia="zh-CN"/>
        </w:rPr>
        <w:t>新增人员工资</w:t>
      </w:r>
      <w:r>
        <w:rPr>
          <w:rFonts w:hint="eastAsia" w:ascii="仿宋_GB2312" w:eastAsia="仿宋_GB2312"/>
          <w:sz w:val="32"/>
          <w:szCs w:val="32"/>
        </w:rPr>
        <w:t>增加。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二、部门财政拨款收支情况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（一）财政拨款收支总体情况说明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年度财政拨款收入</w:t>
      </w:r>
      <w:r>
        <w:rPr>
          <w:rFonts w:ascii="仿宋_GB2312" w:eastAsia="仿宋_GB2312"/>
          <w:sz w:val="32"/>
          <w:szCs w:val="32"/>
        </w:rPr>
        <w:t>1588.06</w:t>
      </w:r>
      <w:r>
        <w:rPr>
          <w:rFonts w:hint="eastAsia" w:ascii="仿宋_GB2312" w:eastAsia="仿宋_GB2312"/>
          <w:sz w:val="32"/>
          <w:szCs w:val="32"/>
        </w:rPr>
        <w:t>万元，与上年相比，增加</w:t>
      </w:r>
      <w:r>
        <w:rPr>
          <w:rFonts w:ascii="仿宋_GB2312" w:eastAsia="仿宋_GB2312"/>
          <w:sz w:val="32"/>
          <w:szCs w:val="32"/>
        </w:rPr>
        <w:t>190.87</w:t>
      </w:r>
      <w:r>
        <w:rPr>
          <w:rFonts w:hint="eastAsia" w:ascii="仿宋_GB2312" w:eastAsia="仿宋_GB2312"/>
          <w:sz w:val="32"/>
          <w:szCs w:val="32"/>
        </w:rPr>
        <w:t>万元，增长</w:t>
      </w:r>
      <w:r>
        <w:rPr>
          <w:rFonts w:ascii="仿宋_GB2312" w:eastAsia="仿宋_GB2312"/>
          <w:sz w:val="32"/>
          <w:szCs w:val="32"/>
        </w:rPr>
        <w:t>13.66%</w:t>
      </w:r>
      <w:r>
        <w:rPr>
          <w:rFonts w:hint="eastAsia" w:ascii="仿宋_GB2312" w:eastAsia="仿宋_GB2312"/>
          <w:sz w:val="32"/>
          <w:szCs w:val="32"/>
        </w:rPr>
        <w:t>。增减变化主要原因是：增农、畜产改良项目资金，草原奖补专项资金。财政拨款支出</w:t>
      </w:r>
      <w:r>
        <w:rPr>
          <w:rFonts w:ascii="仿宋_GB2312" w:eastAsia="仿宋_GB2312"/>
          <w:sz w:val="32"/>
          <w:szCs w:val="32"/>
        </w:rPr>
        <w:t>1588.06</w:t>
      </w:r>
      <w:r>
        <w:rPr>
          <w:rFonts w:hint="eastAsia" w:ascii="仿宋_GB2312" w:eastAsia="仿宋_GB2312"/>
          <w:sz w:val="32"/>
          <w:szCs w:val="32"/>
        </w:rPr>
        <w:t>万元，与上年相比，增加</w:t>
      </w:r>
      <w:r>
        <w:rPr>
          <w:rFonts w:ascii="仿宋_GB2312" w:eastAsia="仿宋_GB2312"/>
          <w:sz w:val="32"/>
          <w:szCs w:val="32"/>
        </w:rPr>
        <w:t>190.87</w:t>
      </w:r>
      <w:r>
        <w:rPr>
          <w:rFonts w:hint="eastAsia" w:ascii="仿宋_GB2312" w:eastAsia="仿宋_GB2312"/>
          <w:sz w:val="32"/>
          <w:szCs w:val="32"/>
        </w:rPr>
        <w:t>万元，增长</w:t>
      </w:r>
      <w:r>
        <w:rPr>
          <w:rFonts w:ascii="仿宋_GB2312" w:eastAsia="仿宋_GB2312"/>
          <w:sz w:val="32"/>
          <w:szCs w:val="32"/>
        </w:rPr>
        <w:t>13.66%</w:t>
      </w:r>
      <w:r>
        <w:rPr>
          <w:rFonts w:hint="eastAsia" w:ascii="仿宋_GB2312" w:eastAsia="仿宋_GB2312"/>
          <w:sz w:val="32"/>
          <w:szCs w:val="32"/>
        </w:rPr>
        <w:t>。其中：基本支出</w:t>
      </w:r>
      <w:r>
        <w:rPr>
          <w:rFonts w:ascii="仿宋_GB2312" w:eastAsia="仿宋_GB2312"/>
          <w:sz w:val="32"/>
          <w:szCs w:val="32"/>
        </w:rPr>
        <w:t>834.47</w:t>
      </w:r>
      <w:r>
        <w:rPr>
          <w:rFonts w:hint="eastAsia" w:ascii="仿宋_GB2312" w:eastAsia="仿宋_GB2312"/>
          <w:sz w:val="32"/>
          <w:szCs w:val="32"/>
        </w:rPr>
        <w:t>万元，项目支出</w:t>
      </w:r>
      <w:r>
        <w:rPr>
          <w:rFonts w:ascii="仿宋_GB2312" w:eastAsia="仿宋_GB2312"/>
          <w:sz w:val="32"/>
          <w:szCs w:val="32"/>
        </w:rPr>
        <w:t>753.59</w:t>
      </w:r>
      <w:r>
        <w:rPr>
          <w:rFonts w:hint="eastAsia" w:ascii="仿宋_GB2312" w:eastAsia="仿宋_GB2312"/>
          <w:sz w:val="32"/>
          <w:szCs w:val="32"/>
        </w:rPr>
        <w:t>万元。增减变化主要原因是：增农、畜产改良项目资金，草原奖补专项资金。财政拨款结转结余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w:t>
      </w:r>
      <w:r>
        <w:rPr>
          <w:rFonts w:hint="eastAsia" w:ascii="仿宋_GB2312" w:eastAsia="仿宋_GB2312"/>
          <w:sz w:val="32"/>
          <w:szCs w:val="32"/>
          <w:lang w:eastAsia="zh-CN"/>
        </w:rPr>
        <w:t>无</w:t>
      </w:r>
      <w:r>
        <w:rPr>
          <w:rFonts w:hint="eastAsia" w:ascii="仿宋_GB2312" w:eastAsia="仿宋_GB2312"/>
          <w:sz w:val="32"/>
          <w:szCs w:val="32"/>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val="en-US" w:eastAsia="zh-CN"/>
        </w:rPr>
        <w:t>:</w:t>
      </w:r>
      <w:r>
        <w:rPr>
          <w:rFonts w:ascii="仿宋_GB2312" w:eastAsia="仿宋_GB2312"/>
          <w:sz w:val="32"/>
          <w:szCs w:val="32"/>
        </w:rPr>
        <w:t>2017</w:t>
      </w:r>
      <w:r>
        <w:rPr>
          <w:rFonts w:hint="eastAsia" w:ascii="仿宋_GB2312" w:eastAsia="仿宋_GB2312"/>
          <w:sz w:val="32"/>
          <w:szCs w:val="32"/>
        </w:rPr>
        <w:t>年年初预算</w:t>
      </w:r>
      <w:r>
        <w:rPr>
          <w:rFonts w:hint="eastAsia" w:ascii="仿宋_GB2312" w:eastAsia="仿宋_GB2312"/>
          <w:sz w:val="32"/>
          <w:szCs w:val="32"/>
          <w:lang w:eastAsia="zh-CN"/>
        </w:rPr>
        <w:t>数</w:t>
      </w:r>
      <w:r>
        <w:rPr>
          <w:rFonts w:hint="eastAsia" w:ascii="仿宋_GB2312" w:eastAsia="仿宋_GB2312"/>
          <w:sz w:val="32"/>
          <w:szCs w:val="32"/>
          <w:lang w:val="en-US" w:eastAsia="zh-CN"/>
        </w:rPr>
        <w:t>855.86</w:t>
      </w:r>
      <w:r>
        <w:rPr>
          <w:rFonts w:hint="eastAsia" w:ascii="仿宋_GB2312" w:eastAsia="仿宋_GB2312"/>
          <w:sz w:val="32"/>
          <w:szCs w:val="32"/>
        </w:rPr>
        <w:t>万元，</w:t>
      </w:r>
      <w:r>
        <w:rPr>
          <w:rFonts w:ascii="仿宋_GB2312" w:eastAsia="仿宋_GB2312"/>
          <w:sz w:val="32"/>
          <w:szCs w:val="32"/>
        </w:rPr>
        <w:t>2017</w:t>
      </w:r>
      <w:r>
        <w:rPr>
          <w:rFonts w:hint="eastAsia" w:ascii="仿宋_GB2312" w:eastAsia="仿宋_GB2312"/>
          <w:sz w:val="32"/>
          <w:szCs w:val="32"/>
        </w:rPr>
        <w:t>年度财政拨款收入</w:t>
      </w:r>
      <w:r>
        <w:rPr>
          <w:rFonts w:ascii="仿宋_GB2312" w:eastAsia="仿宋_GB2312"/>
          <w:sz w:val="32"/>
          <w:szCs w:val="32"/>
        </w:rPr>
        <w:t>1588.06</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与预算相比</w:t>
      </w:r>
      <w:r>
        <w:rPr>
          <w:rFonts w:hint="eastAsia" w:ascii="仿宋_GB2312" w:eastAsia="仿宋_GB2312"/>
          <w:sz w:val="32"/>
          <w:szCs w:val="32"/>
          <w:lang w:eastAsia="zh-CN"/>
        </w:rPr>
        <w:t>，</w:t>
      </w:r>
      <w:r>
        <w:rPr>
          <w:rFonts w:hint="eastAsia" w:ascii="仿宋_GB2312" w:eastAsia="仿宋_GB2312"/>
          <w:sz w:val="32"/>
          <w:szCs w:val="32"/>
        </w:rPr>
        <w:t>增加</w:t>
      </w:r>
      <w:r>
        <w:rPr>
          <w:rFonts w:hint="eastAsia" w:ascii="仿宋_GB2312" w:eastAsia="仿宋_GB2312"/>
          <w:sz w:val="32"/>
          <w:szCs w:val="32"/>
          <w:lang w:val="en-US" w:eastAsia="zh-CN"/>
        </w:rPr>
        <w:t>732.2</w:t>
      </w:r>
      <w:r>
        <w:rPr>
          <w:rFonts w:hint="eastAsia" w:ascii="仿宋_GB2312" w:eastAsia="仿宋_GB2312"/>
          <w:sz w:val="32"/>
          <w:szCs w:val="32"/>
        </w:rPr>
        <w:t>万元，增</w:t>
      </w:r>
      <w:r>
        <w:rPr>
          <w:rFonts w:hint="eastAsia" w:ascii="仿宋_GB2312" w:eastAsia="仿宋_GB2312"/>
          <w:sz w:val="32"/>
          <w:szCs w:val="32"/>
          <w:lang w:eastAsia="zh-CN"/>
        </w:rPr>
        <w:t>长</w:t>
      </w:r>
      <w:r>
        <w:rPr>
          <w:rFonts w:hint="eastAsia" w:ascii="仿宋_GB2312" w:eastAsia="仿宋_GB2312"/>
          <w:sz w:val="32"/>
          <w:szCs w:val="32"/>
          <w:lang w:val="en-US" w:eastAsia="zh-CN"/>
        </w:rPr>
        <w:t>85.55</w:t>
      </w:r>
      <w:r>
        <w:rPr>
          <w:rFonts w:ascii="仿宋_GB2312" w:eastAsia="仿宋_GB2312"/>
          <w:sz w:val="32"/>
          <w:szCs w:val="32"/>
        </w:rPr>
        <w:t>%</w:t>
      </w:r>
      <w:r>
        <w:rPr>
          <w:rFonts w:hint="eastAsia" w:ascii="仿宋_GB2312" w:eastAsia="仿宋_GB2312"/>
          <w:sz w:val="32"/>
          <w:szCs w:val="32"/>
        </w:rPr>
        <w:t>，财政拨款支出</w:t>
      </w:r>
      <w:r>
        <w:rPr>
          <w:rFonts w:ascii="仿宋_GB2312" w:eastAsia="仿宋_GB2312"/>
          <w:sz w:val="32"/>
          <w:szCs w:val="32"/>
        </w:rPr>
        <w:t>1588.06</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与预算相比</w:t>
      </w:r>
      <w:r>
        <w:rPr>
          <w:rFonts w:hint="eastAsia" w:ascii="仿宋_GB2312" w:eastAsia="仿宋_GB2312"/>
          <w:sz w:val="32"/>
          <w:szCs w:val="32"/>
          <w:lang w:eastAsia="zh-CN"/>
        </w:rPr>
        <w:t>，</w:t>
      </w:r>
      <w:r>
        <w:rPr>
          <w:rFonts w:hint="eastAsia" w:ascii="仿宋_GB2312" w:eastAsia="仿宋_GB2312"/>
          <w:sz w:val="32"/>
          <w:szCs w:val="32"/>
        </w:rPr>
        <w:t>增加</w:t>
      </w:r>
      <w:r>
        <w:rPr>
          <w:rFonts w:hint="eastAsia" w:ascii="仿宋_GB2312" w:eastAsia="仿宋_GB2312"/>
          <w:sz w:val="32"/>
          <w:szCs w:val="32"/>
          <w:lang w:val="en-US" w:eastAsia="zh-CN"/>
        </w:rPr>
        <w:t>732.2</w:t>
      </w:r>
      <w:r>
        <w:rPr>
          <w:rFonts w:hint="eastAsia" w:ascii="仿宋_GB2312" w:eastAsia="仿宋_GB2312"/>
          <w:sz w:val="32"/>
          <w:szCs w:val="32"/>
        </w:rPr>
        <w:t>万元，增</w:t>
      </w:r>
      <w:r>
        <w:rPr>
          <w:rFonts w:hint="eastAsia" w:ascii="仿宋_GB2312" w:eastAsia="仿宋_GB2312"/>
          <w:sz w:val="32"/>
          <w:szCs w:val="32"/>
          <w:lang w:eastAsia="zh-CN"/>
        </w:rPr>
        <w:t>长</w:t>
      </w:r>
      <w:r>
        <w:rPr>
          <w:rFonts w:hint="eastAsia" w:ascii="仿宋_GB2312" w:eastAsia="仿宋_GB2312"/>
          <w:sz w:val="32"/>
          <w:szCs w:val="32"/>
          <w:lang w:val="en-US" w:eastAsia="zh-CN"/>
        </w:rPr>
        <w:t>85.55</w:t>
      </w:r>
      <w:r>
        <w:rPr>
          <w:rFonts w:ascii="仿宋_GB2312" w:eastAsia="仿宋_GB2312"/>
          <w:sz w:val="32"/>
          <w:szCs w:val="32"/>
        </w:rPr>
        <w:t>%</w:t>
      </w:r>
      <w:r>
        <w:rPr>
          <w:rFonts w:hint="eastAsia" w:ascii="仿宋_GB2312" w:eastAsia="仿宋_GB2312"/>
          <w:sz w:val="32"/>
          <w:szCs w:val="32"/>
        </w:rPr>
        <w:t>。增减变化主要原因是：新增草原生态补助项目年初未做预算，</w:t>
      </w:r>
      <w:r>
        <w:rPr>
          <w:rFonts w:hint="eastAsia" w:ascii="仿宋_GB2312" w:eastAsia="仿宋_GB2312"/>
          <w:sz w:val="32"/>
          <w:szCs w:val="32"/>
          <w:lang w:eastAsia="zh-CN"/>
        </w:rPr>
        <w:t>新增人员工资</w:t>
      </w:r>
      <w:r>
        <w:rPr>
          <w:rFonts w:hint="eastAsia" w:ascii="仿宋_GB2312" w:eastAsia="仿宋_GB2312"/>
          <w:sz w:val="32"/>
          <w:szCs w:val="32"/>
        </w:rPr>
        <w:t>增加。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其他有关说明内容</w:t>
      </w:r>
      <w:r>
        <w:rPr>
          <w:rFonts w:hint="eastAsia" w:ascii="仿宋_GB2312" w:eastAsia="仿宋_GB2312"/>
          <w:sz w:val="32"/>
          <w:szCs w:val="32"/>
          <w:lang w:eastAsia="zh-CN"/>
        </w:rPr>
        <w:t>：</w:t>
      </w:r>
      <w:r>
        <w:rPr>
          <w:rFonts w:hint="eastAsia" w:ascii="仿宋_GB2312" w:hAnsi="Calibri" w:eastAsia="仿宋_GB2312"/>
          <w:sz w:val="32"/>
          <w:szCs w:val="32"/>
          <w:lang w:val="en-GB" w:eastAsia="zh-CN"/>
        </w:rPr>
        <w:t>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（二）一般公共预算支出决算情况说明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val="en-US" w:eastAsia="zh-CN"/>
        </w:rPr>
      </w:pPr>
      <w:r>
        <w:rPr>
          <w:rFonts w:ascii="仿宋_GB2312" w:eastAsia="仿宋_GB2312"/>
          <w:sz w:val="32"/>
          <w:szCs w:val="32"/>
        </w:rPr>
        <w:t>2017</w:t>
      </w:r>
      <w:r>
        <w:rPr>
          <w:rFonts w:hint="eastAsia" w:ascii="仿宋_GB2312" w:eastAsia="仿宋_GB2312"/>
          <w:sz w:val="32"/>
          <w:szCs w:val="32"/>
        </w:rPr>
        <w:t>年度一般公共预算财政拨款支出</w:t>
      </w:r>
      <w:r>
        <w:rPr>
          <w:rFonts w:ascii="仿宋_GB2312" w:eastAsia="仿宋_GB2312"/>
          <w:sz w:val="32"/>
          <w:szCs w:val="32"/>
        </w:rPr>
        <w:t>1588.06</w:t>
      </w:r>
      <w:r>
        <w:rPr>
          <w:rFonts w:hint="eastAsia" w:ascii="仿宋_GB2312" w:eastAsia="仿宋_GB2312"/>
          <w:sz w:val="32"/>
          <w:szCs w:val="32"/>
        </w:rPr>
        <w:t>万元。与上年相比，增加</w:t>
      </w:r>
      <w:r>
        <w:rPr>
          <w:rFonts w:ascii="仿宋_GB2312" w:eastAsia="仿宋_GB2312"/>
          <w:sz w:val="32"/>
          <w:szCs w:val="32"/>
        </w:rPr>
        <w:t>190.87</w:t>
      </w:r>
      <w:r>
        <w:rPr>
          <w:rFonts w:hint="eastAsia" w:ascii="仿宋_GB2312" w:eastAsia="仿宋_GB2312"/>
          <w:sz w:val="32"/>
          <w:szCs w:val="32"/>
        </w:rPr>
        <w:t>万元，增长</w:t>
      </w:r>
      <w:r>
        <w:rPr>
          <w:rFonts w:ascii="仿宋_GB2312" w:eastAsia="仿宋_GB2312"/>
          <w:sz w:val="32"/>
          <w:szCs w:val="32"/>
        </w:rPr>
        <w:t>13.66%</w:t>
      </w:r>
      <w:r>
        <w:rPr>
          <w:rFonts w:hint="eastAsia" w:ascii="仿宋_GB2312" w:eastAsia="仿宋_GB2312"/>
          <w:sz w:val="32"/>
          <w:szCs w:val="32"/>
        </w:rPr>
        <w:t>。增减变化主要原因是：增农、畜产改良项目资金，草原奖补专项资金。其中：按功能分类科目</w:t>
      </w:r>
      <w:r>
        <w:rPr>
          <w:rFonts w:hint="eastAsia" w:ascii="仿宋_GB2312" w:eastAsia="仿宋_GB2312"/>
          <w:sz w:val="32"/>
          <w:szCs w:val="32"/>
          <w:lang w:eastAsia="zh-CN"/>
        </w:rPr>
        <w:t>：</w:t>
      </w:r>
      <w:r>
        <w:rPr>
          <w:rFonts w:hint="eastAsia" w:ascii="仿宋_GB2312" w:eastAsia="仿宋_GB2312"/>
          <w:sz w:val="32"/>
          <w:szCs w:val="32"/>
        </w:rPr>
        <w:t>一般公共服务支出</w:t>
      </w:r>
      <w:r>
        <w:rPr>
          <w:rFonts w:ascii="仿宋_GB2312" w:eastAsia="仿宋_GB2312"/>
          <w:sz w:val="32"/>
          <w:szCs w:val="32"/>
        </w:rPr>
        <w:t>633.22</w:t>
      </w:r>
      <w:r>
        <w:rPr>
          <w:rFonts w:hint="eastAsia" w:ascii="仿宋_GB2312" w:eastAsia="仿宋_GB2312"/>
          <w:sz w:val="32"/>
          <w:szCs w:val="32"/>
        </w:rPr>
        <w:t>万元，教育支出</w:t>
      </w:r>
      <w:r>
        <w:rPr>
          <w:rFonts w:ascii="仿宋_GB2312" w:eastAsia="仿宋_GB2312"/>
          <w:sz w:val="32"/>
          <w:szCs w:val="32"/>
        </w:rPr>
        <w:t>1.95</w:t>
      </w:r>
      <w:r>
        <w:rPr>
          <w:rFonts w:hint="eastAsia" w:ascii="仿宋_GB2312" w:eastAsia="仿宋_GB2312"/>
          <w:sz w:val="32"/>
          <w:szCs w:val="32"/>
        </w:rPr>
        <w:t>万元，社会保障和就业支出</w:t>
      </w:r>
      <w:r>
        <w:rPr>
          <w:rFonts w:ascii="仿宋_GB2312" w:eastAsia="仿宋_GB2312"/>
          <w:sz w:val="32"/>
          <w:szCs w:val="32"/>
        </w:rPr>
        <w:t>80.99</w:t>
      </w:r>
      <w:r>
        <w:rPr>
          <w:rFonts w:hint="eastAsia" w:ascii="仿宋_GB2312" w:eastAsia="仿宋_GB2312"/>
          <w:sz w:val="32"/>
          <w:szCs w:val="32"/>
        </w:rPr>
        <w:t>万元，医疗卫生和计划生育支出</w:t>
      </w:r>
      <w:r>
        <w:rPr>
          <w:rFonts w:ascii="仿宋_GB2312" w:eastAsia="仿宋_GB2312"/>
          <w:sz w:val="32"/>
          <w:szCs w:val="32"/>
        </w:rPr>
        <w:t>0.77</w:t>
      </w:r>
      <w:r>
        <w:rPr>
          <w:rFonts w:hint="eastAsia" w:ascii="仿宋_GB2312" w:eastAsia="仿宋_GB2312"/>
          <w:sz w:val="32"/>
          <w:szCs w:val="32"/>
        </w:rPr>
        <w:t>万元，农林水支出</w:t>
      </w:r>
      <w:r>
        <w:rPr>
          <w:rFonts w:ascii="仿宋_GB2312" w:eastAsia="仿宋_GB2312"/>
          <w:sz w:val="32"/>
          <w:szCs w:val="32"/>
        </w:rPr>
        <w:t>816.99</w:t>
      </w:r>
      <w:r>
        <w:rPr>
          <w:rFonts w:hint="eastAsia" w:ascii="仿宋_GB2312" w:eastAsia="仿宋_GB2312"/>
          <w:sz w:val="32"/>
          <w:szCs w:val="32"/>
        </w:rPr>
        <w:t>万元，住房保障支出</w:t>
      </w:r>
      <w:r>
        <w:rPr>
          <w:rFonts w:ascii="仿宋_GB2312" w:eastAsia="仿宋_GB2312"/>
          <w:sz w:val="32"/>
          <w:szCs w:val="32"/>
        </w:rPr>
        <w:t>54.13</w:t>
      </w:r>
      <w:r>
        <w:rPr>
          <w:rFonts w:hint="eastAsia" w:ascii="仿宋_GB2312" w:eastAsia="仿宋_GB2312"/>
          <w:sz w:val="32"/>
          <w:szCs w:val="32"/>
        </w:rPr>
        <w:t>万元。按经济分类科目</w:t>
      </w:r>
      <w:r>
        <w:rPr>
          <w:rFonts w:hint="eastAsia" w:ascii="仿宋_GB2312" w:eastAsia="仿宋_GB2312"/>
          <w:sz w:val="32"/>
          <w:szCs w:val="32"/>
          <w:lang w:eastAsia="zh-CN"/>
        </w:rPr>
        <w:t>：工资福利支出</w:t>
      </w:r>
      <w:r>
        <w:rPr>
          <w:rFonts w:hint="eastAsia" w:ascii="仿宋_GB2312" w:eastAsia="仿宋_GB2312"/>
          <w:sz w:val="32"/>
          <w:szCs w:val="32"/>
          <w:lang w:val="en-US" w:eastAsia="zh-CN"/>
        </w:rPr>
        <w:t>671.13万元、</w:t>
      </w:r>
      <w:r>
        <w:rPr>
          <w:rFonts w:hint="eastAsia" w:ascii="仿宋_GB2312" w:eastAsia="仿宋_GB2312"/>
          <w:sz w:val="32"/>
          <w:szCs w:val="32"/>
          <w:lang w:eastAsia="zh-CN"/>
        </w:rPr>
        <w:t>商品和服务支出</w:t>
      </w:r>
      <w:r>
        <w:rPr>
          <w:rFonts w:hint="eastAsia" w:ascii="仿宋_GB2312" w:eastAsia="仿宋_GB2312"/>
          <w:sz w:val="32"/>
          <w:szCs w:val="32"/>
          <w:lang w:val="en-US" w:eastAsia="zh-CN"/>
        </w:rPr>
        <w:t>45.88万元、</w:t>
      </w:r>
      <w:r>
        <w:rPr>
          <w:rFonts w:hint="eastAsia" w:ascii="仿宋_GB2312" w:eastAsia="仿宋_GB2312"/>
          <w:sz w:val="32"/>
          <w:szCs w:val="32"/>
          <w:lang w:eastAsia="zh-CN"/>
        </w:rPr>
        <w:t>对个人和家庭的补助</w:t>
      </w:r>
      <w:r>
        <w:rPr>
          <w:rFonts w:hint="eastAsia" w:ascii="仿宋_GB2312" w:eastAsia="仿宋_GB2312"/>
          <w:sz w:val="32"/>
          <w:szCs w:val="32"/>
          <w:lang w:val="en-US" w:eastAsia="zh-CN"/>
        </w:rPr>
        <w:t>415.7万元、</w:t>
      </w:r>
      <w:r>
        <w:rPr>
          <w:rFonts w:hint="eastAsia" w:ascii="仿宋_GB2312" w:eastAsia="仿宋_GB2312"/>
          <w:sz w:val="32"/>
          <w:szCs w:val="32"/>
          <w:lang w:eastAsia="zh-CN"/>
        </w:rPr>
        <w:t>基本建设支出</w:t>
      </w:r>
      <w:r>
        <w:rPr>
          <w:rFonts w:hint="eastAsia" w:ascii="仿宋_GB2312" w:eastAsia="仿宋_GB2312"/>
          <w:sz w:val="32"/>
          <w:szCs w:val="32"/>
          <w:lang w:val="en-US" w:eastAsia="zh-CN"/>
        </w:rPr>
        <w:t>445万元、</w:t>
      </w:r>
      <w:r>
        <w:rPr>
          <w:rFonts w:hint="eastAsia" w:ascii="仿宋_GB2312" w:eastAsia="仿宋_GB2312"/>
          <w:sz w:val="32"/>
          <w:szCs w:val="32"/>
          <w:lang w:eastAsia="zh-CN"/>
        </w:rPr>
        <w:t>其他资本性支出</w:t>
      </w:r>
      <w:r>
        <w:rPr>
          <w:rFonts w:hint="eastAsia" w:ascii="仿宋_GB2312" w:eastAsia="仿宋_GB2312"/>
          <w:sz w:val="32"/>
          <w:szCs w:val="32"/>
          <w:lang w:val="en-US" w:eastAsia="zh-CN"/>
        </w:rPr>
        <w:t>10.35万元。</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val="en-US" w:eastAsia="zh-CN"/>
        </w:rPr>
        <w:t>:</w:t>
      </w:r>
      <w:r>
        <w:rPr>
          <w:rFonts w:ascii="仿宋_GB2312" w:eastAsia="仿宋_GB2312"/>
          <w:sz w:val="32"/>
          <w:szCs w:val="32"/>
        </w:rPr>
        <w:t>2017</w:t>
      </w:r>
      <w:r>
        <w:rPr>
          <w:rFonts w:hint="eastAsia" w:ascii="仿宋_GB2312" w:eastAsia="仿宋_GB2312"/>
          <w:sz w:val="32"/>
          <w:szCs w:val="32"/>
        </w:rPr>
        <w:t>年年初预算</w:t>
      </w:r>
      <w:r>
        <w:rPr>
          <w:rFonts w:hint="eastAsia" w:ascii="仿宋_GB2312" w:eastAsia="仿宋_GB2312"/>
          <w:sz w:val="32"/>
          <w:szCs w:val="32"/>
          <w:lang w:eastAsia="zh-CN"/>
        </w:rPr>
        <w:t>数</w:t>
      </w:r>
      <w:r>
        <w:rPr>
          <w:rFonts w:hint="eastAsia" w:ascii="仿宋_GB2312" w:eastAsia="仿宋_GB2312"/>
          <w:sz w:val="32"/>
          <w:szCs w:val="32"/>
          <w:lang w:val="en-US" w:eastAsia="zh-CN"/>
        </w:rPr>
        <w:t>855.86</w:t>
      </w:r>
      <w:r>
        <w:rPr>
          <w:rFonts w:hint="eastAsia" w:ascii="仿宋_GB2312" w:eastAsia="仿宋_GB2312"/>
          <w:sz w:val="32"/>
          <w:szCs w:val="32"/>
        </w:rPr>
        <w:t>万元，</w:t>
      </w:r>
      <w:r>
        <w:rPr>
          <w:rFonts w:ascii="仿宋_GB2312" w:eastAsia="仿宋_GB2312"/>
          <w:sz w:val="32"/>
          <w:szCs w:val="32"/>
        </w:rPr>
        <w:t>2017</w:t>
      </w:r>
      <w:r>
        <w:rPr>
          <w:rFonts w:hint="eastAsia" w:ascii="仿宋_GB2312" w:eastAsia="仿宋_GB2312"/>
          <w:sz w:val="32"/>
          <w:szCs w:val="32"/>
        </w:rPr>
        <w:t>年度一般公共预算财政拨款支出</w:t>
      </w:r>
      <w:r>
        <w:rPr>
          <w:rFonts w:ascii="仿宋_GB2312" w:eastAsia="仿宋_GB2312"/>
          <w:sz w:val="32"/>
          <w:szCs w:val="32"/>
        </w:rPr>
        <w:t>1588.06</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与预算相比</w:t>
      </w:r>
      <w:r>
        <w:rPr>
          <w:rFonts w:hint="eastAsia" w:ascii="仿宋_GB2312" w:eastAsia="仿宋_GB2312"/>
          <w:sz w:val="32"/>
          <w:szCs w:val="32"/>
          <w:lang w:eastAsia="zh-CN"/>
        </w:rPr>
        <w:t>，</w:t>
      </w:r>
      <w:r>
        <w:rPr>
          <w:rFonts w:hint="eastAsia" w:ascii="仿宋_GB2312" w:eastAsia="仿宋_GB2312"/>
          <w:sz w:val="32"/>
          <w:szCs w:val="32"/>
        </w:rPr>
        <w:t>增加</w:t>
      </w:r>
      <w:r>
        <w:rPr>
          <w:rFonts w:hint="eastAsia" w:ascii="仿宋_GB2312" w:eastAsia="仿宋_GB2312"/>
          <w:sz w:val="32"/>
          <w:szCs w:val="32"/>
          <w:lang w:val="en-US" w:eastAsia="zh-CN"/>
        </w:rPr>
        <w:t>732.2</w:t>
      </w:r>
      <w:r>
        <w:rPr>
          <w:rFonts w:hint="eastAsia" w:ascii="仿宋_GB2312" w:eastAsia="仿宋_GB2312"/>
          <w:sz w:val="32"/>
          <w:szCs w:val="32"/>
        </w:rPr>
        <w:t>万元，增</w:t>
      </w:r>
      <w:r>
        <w:rPr>
          <w:rFonts w:hint="eastAsia" w:ascii="仿宋_GB2312" w:eastAsia="仿宋_GB2312"/>
          <w:sz w:val="32"/>
          <w:szCs w:val="32"/>
          <w:lang w:eastAsia="zh-CN"/>
        </w:rPr>
        <w:t>长</w:t>
      </w:r>
      <w:r>
        <w:rPr>
          <w:rFonts w:hint="eastAsia" w:ascii="仿宋_GB2312" w:eastAsia="仿宋_GB2312"/>
          <w:sz w:val="32"/>
          <w:szCs w:val="32"/>
          <w:lang w:val="en-US" w:eastAsia="zh-CN"/>
        </w:rPr>
        <w:t>85.55</w:t>
      </w:r>
      <w:r>
        <w:rPr>
          <w:rFonts w:ascii="仿宋_GB2312" w:eastAsia="仿宋_GB2312"/>
          <w:sz w:val="32"/>
          <w:szCs w:val="32"/>
        </w:rPr>
        <w:t>%</w:t>
      </w:r>
      <w:r>
        <w:rPr>
          <w:rFonts w:hint="eastAsia" w:ascii="仿宋_GB2312" w:eastAsia="仿宋_GB2312"/>
          <w:sz w:val="32"/>
          <w:szCs w:val="32"/>
        </w:rPr>
        <w:t>。增减变化主要原因是：新增草原生态补助项目年初未做预算，</w:t>
      </w:r>
      <w:r>
        <w:rPr>
          <w:rFonts w:hint="eastAsia" w:ascii="仿宋_GB2312" w:eastAsia="仿宋_GB2312"/>
          <w:sz w:val="32"/>
          <w:szCs w:val="32"/>
          <w:lang w:eastAsia="zh-CN"/>
        </w:rPr>
        <w:t>新增人员工资</w:t>
      </w:r>
      <w:r>
        <w:rPr>
          <w:rFonts w:hint="eastAsia" w:ascii="仿宋_GB2312" w:eastAsia="仿宋_GB2312"/>
          <w:sz w:val="32"/>
          <w:szCs w:val="32"/>
        </w:rPr>
        <w:t>增加。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hAnsi="Calibri" w:eastAsia="仿宋_GB2312"/>
          <w:sz w:val="32"/>
          <w:szCs w:val="32"/>
          <w:lang w:val="en-GB" w:eastAsia="zh-CN"/>
        </w:rPr>
        <w:t>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（三）政府性基金预算收支决算情况说明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2017年度政府性基金预算财政拨款收入0万元，与上年相比，增加（减少）0万元，增长（降低）0%。增减变化的主要原因是：本单位无政府性基金预算财政拨款收入。政府性基金预算财政拨款支出0万元，与上年相比，增加（减少）0万元，增长（降低）0%。增减变化的主要原因是：本单位无政府性基金预算财政拨款支出。</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eastAsia="zh-CN"/>
        </w:rPr>
        <w:t>本单位</w:t>
      </w:r>
      <w:r>
        <w:rPr>
          <w:rFonts w:hint="eastAsia" w:ascii="仿宋_GB2312" w:eastAsia="仿宋_GB2312"/>
          <w:sz w:val="32"/>
          <w:szCs w:val="32"/>
        </w:rPr>
        <w:t>无政府性基金预算收支</w:t>
      </w:r>
      <w:r>
        <w:rPr>
          <w:rFonts w:hint="eastAsia" w:ascii="仿宋_GB2312" w:eastAsia="仿宋_GB2312"/>
          <w:sz w:val="32"/>
          <w:szCs w:val="32"/>
          <w:lang w:eastAsia="zh-CN"/>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hint="eastAsia" w:ascii="仿宋_GB2312" w:hAnsi="Calibri" w:eastAsia="仿宋_GB2312"/>
          <w:sz w:val="32"/>
          <w:szCs w:val="32"/>
          <w:lang w:val="en-GB" w:eastAsia="zh-CN"/>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（四）政府性基金预算支出决算情况说明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cs="仿宋_GB2312"/>
          <w:sz w:val="32"/>
          <w:szCs w:val="32"/>
          <w:lang w:val="en-US" w:eastAsia="zh-CN"/>
        </w:rPr>
      </w:pPr>
      <w:r>
        <w:rPr>
          <w:rFonts w:hint="eastAsia" w:ascii="仿宋_GB2312" w:eastAsia="仿宋_GB2312"/>
          <w:sz w:val="32"/>
          <w:szCs w:val="32"/>
        </w:rPr>
        <w:t>2017年度政府性基金预算支出0万元。与上年相比，增加（减少）0万元，增长（降低）0%。增减变化的主要原因是：</w:t>
      </w:r>
      <w:r>
        <w:rPr>
          <w:rFonts w:hint="eastAsia" w:ascii="仿宋_GB2312" w:hAnsi="Calibri" w:eastAsia="仿宋_GB2312"/>
          <w:sz w:val="32"/>
          <w:szCs w:val="32"/>
          <w:lang w:val="en-GB"/>
        </w:rPr>
        <w:t>本单位无</w:t>
      </w:r>
      <w:r>
        <w:rPr>
          <w:rFonts w:hint="eastAsia" w:ascii="仿宋_GB2312" w:eastAsia="仿宋_GB2312"/>
          <w:sz w:val="32"/>
          <w:szCs w:val="32"/>
        </w:rPr>
        <w:t>政府性基金预算支出。</w:t>
      </w:r>
      <w:r>
        <w:rPr>
          <w:rFonts w:hint="eastAsia" w:ascii="仿宋_GB2312" w:eastAsia="仿宋_GB2312"/>
          <w:sz w:val="32"/>
          <w:szCs w:val="32"/>
          <w:lang w:eastAsia="zh-CN"/>
        </w:rPr>
        <w:t>其中：</w:t>
      </w:r>
      <w:r>
        <w:rPr>
          <w:rFonts w:hint="eastAsia" w:ascii="仿宋_GB2312" w:hAnsi="宋体" w:eastAsia="仿宋_GB2312" w:cs="仿宋_GB2312"/>
          <w:sz w:val="32"/>
          <w:szCs w:val="32"/>
        </w:rPr>
        <w:t>按功能分类科目，</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万元。按经济分类科目，</w:t>
      </w:r>
      <w:r>
        <w:rPr>
          <w:rFonts w:hint="eastAsia" w:ascii="仿宋_GB2312" w:eastAsia="仿宋_GB2312" w:cs="仿宋_GB2312"/>
          <w:sz w:val="32"/>
          <w:szCs w:val="32"/>
          <w:lang w:val="en-US" w:eastAsia="zh-CN"/>
        </w:rPr>
        <w:t>0</w:t>
      </w:r>
      <w:r>
        <w:rPr>
          <w:rFonts w:hint="eastAsia" w:ascii="仿宋_GB2312" w:eastAsia="仿宋_GB2312" w:cs="仿宋_GB2312"/>
          <w:sz w:val="32"/>
          <w:szCs w:val="32"/>
          <w:lang w:eastAsia="zh-CN"/>
        </w:rPr>
        <w:t>支出</w:t>
      </w:r>
      <w:r>
        <w:rPr>
          <w:rFonts w:hint="eastAsia" w:ascii="仿宋_GB2312" w:eastAsia="仿宋_GB2312" w:cs="仿宋_GB2312"/>
          <w:sz w:val="32"/>
          <w:szCs w:val="32"/>
          <w:lang w:val="en-US" w:eastAsia="zh-CN"/>
        </w:rPr>
        <w:t>0万元，0支出0万元。</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cs="仿宋_GB2312"/>
          <w:sz w:val="32"/>
          <w:szCs w:val="32"/>
          <w:lang w:val="en-US" w:eastAsia="zh-CN"/>
        </w:rPr>
      </w:pPr>
      <w:r>
        <w:rPr>
          <w:rFonts w:hint="eastAsia" w:ascii="仿宋_GB2312" w:eastAsia="仿宋_GB2312"/>
          <w:sz w:val="32"/>
          <w:szCs w:val="32"/>
        </w:rPr>
        <w:t>与预算相比情况：</w:t>
      </w:r>
      <w:r>
        <w:rPr>
          <w:rFonts w:hint="eastAsia" w:ascii="仿宋_GB2312" w:eastAsia="仿宋_GB2312"/>
          <w:sz w:val="32"/>
          <w:szCs w:val="32"/>
          <w:lang w:eastAsia="zh-CN"/>
        </w:rPr>
        <w:t>本单位</w:t>
      </w:r>
      <w:r>
        <w:rPr>
          <w:rFonts w:hint="eastAsia" w:ascii="仿宋_GB2312" w:eastAsia="仿宋_GB2312"/>
          <w:sz w:val="32"/>
          <w:szCs w:val="32"/>
        </w:rPr>
        <w:t>无政府性基金预算支出</w:t>
      </w:r>
      <w:r>
        <w:rPr>
          <w:rFonts w:hint="eastAsia" w:ascii="仿宋_GB2312" w:eastAsia="仿宋_GB2312"/>
          <w:sz w:val="32"/>
          <w:szCs w:val="32"/>
          <w:lang w:eastAsia="zh-CN"/>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hint="eastAsia" w:ascii="仿宋_GB2312" w:hAnsi="Calibri" w:eastAsia="仿宋_GB2312"/>
          <w:sz w:val="32"/>
          <w:szCs w:val="32"/>
          <w:lang w:val="en-GB" w:eastAsia="zh-CN"/>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三、部门结转结余情况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年末结转结余0万元。与上年相比，增加（减少）0万元，增长（降低）0%。</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其中财政拨款结转结余0万元。与上年相比，增加（减少）0万元，增长（降低）0%。</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其他有关说明内容：</w:t>
      </w:r>
      <w:r>
        <w:rPr>
          <w:rFonts w:hint="eastAsia" w:ascii="仿宋_GB2312" w:eastAsia="仿宋_GB2312"/>
          <w:sz w:val="32"/>
          <w:szCs w:val="32"/>
          <w:lang w:eastAsia="zh-CN"/>
        </w:rPr>
        <w:t>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四、一般公共预算“三公”经费支出情况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年度一般公共预算“三公”经费支出决算</w:t>
      </w:r>
      <w:r>
        <w:rPr>
          <w:rFonts w:ascii="仿宋_GB2312" w:eastAsia="仿宋_GB2312"/>
          <w:sz w:val="32"/>
          <w:szCs w:val="32"/>
        </w:rPr>
        <w:t>6.63</w:t>
      </w:r>
      <w:r>
        <w:rPr>
          <w:rFonts w:hint="eastAsia" w:ascii="仿宋_GB2312" w:eastAsia="仿宋_GB2312"/>
          <w:sz w:val="32"/>
          <w:szCs w:val="32"/>
        </w:rPr>
        <w:t>万元，比上年增加</w:t>
      </w:r>
      <w:r>
        <w:rPr>
          <w:rFonts w:ascii="仿宋_GB2312" w:eastAsia="仿宋_GB2312"/>
          <w:sz w:val="32"/>
          <w:szCs w:val="32"/>
        </w:rPr>
        <w:t>0.63</w:t>
      </w:r>
      <w:r>
        <w:rPr>
          <w:rFonts w:hint="eastAsia" w:ascii="仿宋_GB2312" w:eastAsia="仿宋_GB2312"/>
          <w:sz w:val="32"/>
          <w:szCs w:val="32"/>
        </w:rPr>
        <w:t>万元，增长</w:t>
      </w:r>
      <w:r>
        <w:rPr>
          <w:rFonts w:ascii="仿宋_GB2312" w:eastAsia="仿宋_GB2312"/>
          <w:sz w:val="32"/>
          <w:szCs w:val="32"/>
        </w:rPr>
        <w:t>10.53%</w:t>
      </w:r>
      <w:r>
        <w:rPr>
          <w:rFonts w:hint="eastAsia" w:ascii="仿宋_GB2312" w:eastAsia="仿宋_GB2312"/>
          <w:sz w:val="32"/>
          <w:szCs w:val="32"/>
        </w:rPr>
        <w:t>，增加原因是</w:t>
      </w:r>
      <w:r>
        <w:rPr>
          <w:rFonts w:hint="eastAsia" w:ascii="仿宋_GB2312" w:eastAsia="仿宋_GB2312"/>
          <w:sz w:val="32"/>
          <w:szCs w:val="32"/>
          <w:lang w:eastAsia="zh-CN"/>
        </w:rPr>
        <w:t>群众工作</w:t>
      </w:r>
      <w:r>
        <w:rPr>
          <w:rFonts w:hint="eastAsia" w:ascii="仿宋_GB2312" w:eastAsia="仿宋_GB2312"/>
          <w:sz w:val="32"/>
          <w:szCs w:val="32"/>
        </w:rPr>
        <w:t>任务重，马尔洋乡路况不好，车辆维修及加油较多。其中，因公出国（境）费支出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w:t>
      </w:r>
      <w:r>
        <w:rPr>
          <w:rFonts w:hint="eastAsia" w:ascii="仿宋_GB2312" w:eastAsia="仿宋_GB2312"/>
          <w:sz w:val="32"/>
          <w:szCs w:val="32"/>
          <w:lang w:eastAsia="zh-CN"/>
        </w:rPr>
        <w:t>本单位</w:t>
      </w:r>
      <w:r>
        <w:rPr>
          <w:rFonts w:hint="eastAsia" w:ascii="仿宋_GB2312" w:eastAsia="仿宋_GB2312"/>
          <w:sz w:val="32"/>
          <w:szCs w:val="32"/>
        </w:rPr>
        <w:t>无因公出国（境）费支出；公务用车购置及运行维护费支出</w:t>
      </w:r>
      <w:r>
        <w:rPr>
          <w:rFonts w:ascii="仿宋_GB2312" w:eastAsia="仿宋_GB2312"/>
          <w:sz w:val="32"/>
          <w:szCs w:val="32"/>
        </w:rPr>
        <w:t>6.63</w:t>
      </w:r>
      <w:r>
        <w:rPr>
          <w:rFonts w:hint="eastAsia" w:ascii="仿宋_GB2312" w:eastAsia="仿宋_GB2312"/>
          <w:sz w:val="32"/>
          <w:szCs w:val="32"/>
        </w:rPr>
        <w:t>万元，占</w:t>
      </w:r>
      <w:r>
        <w:rPr>
          <w:rFonts w:hint="eastAsia" w:ascii="仿宋_GB2312" w:eastAsia="仿宋_GB2312"/>
          <w:sz w:val="32"/>
          <w:szCs w:val="32"/>
          <w:lang w:val="en-US" w:eastAsia="zh-CN"/>
        </w:rPr>
        <w:t>100</w:t>
      </w:r>
      <w:r>
        <w:rPr>
          <w:rFonts w:ascii="仿宋_GB2312" w:eastAsia="仿宋_GB2312"/>
          <w:sz w:val="32"/>
          <w:szCs w:val="32"/>
        </w:rPr>
        <w:t>%</w:t>
      </w:r>
      <w:r>
        <w:rPr>
          <w:rFonts w:hint="eastAsia" w:ascii="仿宋_GB2312" w:eastAsia="仿宋_GB2312"/>
          <w:sz w:val="32"/>
          <w:szCs w:val="32"/>
        </w:rPr>
        <w:t>，比上年增加</w:t>
      </w:r>
      <w:r>
        <w:rPr>
          <w:rFonts w:ascii="仿宋_GB2312" w:eastAsia="仿宋_GB2312"/>
          <w:sz w:val="32"/>
          <w:szCs w:val="32"/>
        </w:rPr>
        <w:t>0.63</w:t>
      </w:r>
      <w:r>
        <w:rPr>
          <w:rFonts w:hint="eastAsia" w:ascii="仿宋_GB2312" w:eastAsia="仿宋_GB2312"/>
          <w:sz w:val="32"/>
          <w:szCs w:val="32"/>
        </w:rPr>
        <w:t>万元，增长</w:t>
      </w:r>
      <w:r>
        <w:rPr>
          <w:rFonts w:ascii="仿宋_GB2312" w:eastAsia="仿宋_GB2312"/>
          <w:sz w:val="32"/>
          <w:szCs w:val="32"/>
        </w:rPr>
        <w:t>10.53%</w:t>
      </w:r>
      <w:r>
        <w:rPr>
          <w:rFonts w:hint="eastAsia" w:ascii="仿宋_GB2312" w:eastAsia="仿宋_GB2312"/>
          <w:sz w:val="32"/>
          <w:szCs w:val="32"/>
        </w:rPr>
        <w:t>，增加原因是</w:t>
      </w:r>
      <w:r>
        <w:rPr>
          <w:rFonts w:hint="eastAsia" w:ascii="仿宋_GB2312" w:eastAsia="仿宋_GB2312"/>
          <w:sz w:val="32"/>
          <w:szCs w:val="32"/>
          <w:lang w:eastAsia="zh-CN"/>
        </w:rPr>
        <w:t>群众工作</w:t>
      </w:r>
      <w:r>
        <w:rPr>
          <w:rFonts w:hint="eastAsia" w:ascii="仿宋_GB2312" w:eastAsia="仿宋_GB2312"/>
          <w:sz w:val="32"/>
          <w:szCs w:val="32"/>
        </w:rPr>
        <w:t>任务重，马尔洋乡路况不好，车辆维修及加油较多；公务接待费支出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w:t>
      </w:r>
      <w:r>
        <w:rPr>
          <w:rFonts w:hint="eastAsia" w:ascii="仿宋_GB2312" w:eastAsia="仿宋_GB2312"/>
          <w:sz w:val="32"/>
          <w:szCs w:val="32"/>
          <w:lang w:eastAsia="zh-CN"/>
        </w:rPr>
        <w:t>本单位</w:t>
      </w:r>
      <w:r>
        <w:rPr>
          <w:rFonts w:hint="eastAsia" w:ascii="仿宋_GB2312" w:eastAsia="仿宋_GB2312"/>
          <w:sz w:val="32"/>
          <w:szCs w:val="32"/>
        </w:rPr>
        <w:t>无公务接待费支出。具体情况如下：</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w:t>
      </w:r>
      <w:r>
        <w:rPr>
          <w:rFonts w:hint="eastAsia" w:ascii="仿宋_GB2312" w:eastAsia="仿宋_GB2312"/>
          <w:sz w:val="32"/>
          <w:szCs w:val="32"/>
        </w:rPr>
        <w:t>万元。马尔洋乡</w:t>
      </w:r>
      <w:r>
        <w:rPr>
          <w:rFonts w:hint="eastAsia" w:ascii="仿宋_GB2312" w:eastAsia="仿宋_GB2312"/>
          <w:sz w:val="32"/>
          <w:szCs w:val="32"/>
          <w:lang w:eastAsia="zh-CN"/>
        </w:rPr>
        <w:t>人民政府</w:t>
      </w:r>
      <w:r>
        <w:rPr>
          <w:rFonts w:hint="eastAsia" w:ascii="仿宋_GB2312" w:eastAsia="仿宋_GB2312"/>
          <w:sz w:val="32"/>
          <w:szCs w:val="32"/>
        </w:rPr>
        <w:t>全年使用一般公共预算财政拨款安排的出国（境）团组</w:t>
      </w:r>
      <w:r>
        <w:rPr>
          <w:rFonts w:ascii="仿宋_GB2312" w:eastAsia="仿宋_GB2312"/>
          <w:sz w:val="32"/>
          <w:szCs w:val="32"/>
        </w:rPr>
        <w:t>0</w:t>
      </w:r>
      <w:r>
        <w:rPr>
          <w:rFonts w:hint="eastAsia" w:ascii="仿宋_GB2312" w:eastAsia="仿宋_GB2312"/>
          <w:sz w:val="32"/>
          <w:szCs w:val="32"/>
        </w:rPr>
        <w:t>个，累计</w:t>
      </w:r>
      <w:r>
        <w:rPr>
          <w:rFonts w:ascii="仿宋_GB2312" w:eastAsia="仿宋_GB2312"/>
          <w:sz w:val="32"/>
          <w:szCs w:val="32"/>
        </w:rPr>
        <w:t>0</w:t>
      </w:r>
      <w:r>
        <w:rPr>
          <w:rFonts w:hint="eastAsia" w:ascii="仿宋_GB2312" w:eastAsia="仿宋_GB2312"/>
          <w:sz w:val="32"/>
          <w:szCs w:val="32"/>
        </w:rPr>
        <w:t>人次。开支内容</w:t>
      </w:r>
      <w:r>
        <w:rPr>
          <w:rFonts w:hint="eastAsia" w:ascii="仿宋_GB2312" w:eastAsia="仿宋_GB2312"/>
          <w:sz w:val="32"/>
          <w:szCs w:val="32"/>
          <w:lang w:eastAsia="zh-CN"/>
        </w:rPr>
        <w:t>包括：</w:t>
      </w:r>
      <w:r>
        <w:rPr>
          <w:rFonts w:hint="eastAsia" w:ascii="仿宋_GB2312" w:eastAsia="仿宋_GB2312"/>
          <w:sz w:val="32"/>
          <w:szCs w:val="32"/>
        </w:rPr>
        <w:t>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6.63</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其中，公务用车购置</w:t>
      </w:r>
      <w:r>
        <w:rPr>
          <w:rFonts w:ascii="仿宋_GB2312" w:eastAsia="仿宋_GB2312"/>
          <w:sz w:val="32"/>
          <w:szCs w:val="32"/>
        </w:rPr>
        <w:t>0</w:t>
      </w:r>
      <w:r>
        <w:rPr>
          <w:rFonts w:hint="eastAsia" w:ascii="仿宋_GB2312" w:eastAsia="仿宋_GB2312"/>
          <w:sz w:val="32"/>
          <w:szCs w:val="32"/>
        </w:rPr>
        <w:t>万元，公务用车运行维护费</w:t>
      </w:r>
      <w:r>
        <w:rPr>
          <w:rFonts w:ascii="仿宋_GB2312" w:eastAsia="仿宋_GB2312"/>
          <w:sz w:val="32"/>
          <w:szCs w:val="32"/>
        </w:rPr>
        <w:t>6.63</w:t>
      </w:r>
      <w:r>
        <w:rPr>
          <w:rFonts w:hint="eastAsia" w:ascii="仿宋_GB2312" w:eastAsia="仿宋_GB2312"/>
          <w:sz w:val="32"/>
          <w:szCs w:val="32"/>
        </w:rPr>
        <w:t>万元。主要用于车辆维修，保养，加油等。</w:t>
      </w:r>
      <w:r>
        <w:rPr>
          <w:rFonts w:ascii="仿宋_GB2312" w:eastAsia="仿宋_GB2312"/>
          <w:sz w:val="32"/>
          <w:szCs w:val="32"/>
        </w:rPr>
        <w:t>2017</w:t>
      </w:r>
      <w:r>
        <w:rPr>
          <w:rFonts w:hint="eastAsia" w:ascii="仿宋_GB2312" w:eastAsia="仿宋_GB2312"/>
          <w:sz w:val="32"/>
          <w:szCs w:val="32"/>
        </w:rPr>
        <w:t>年，单位一般公共财政拨款安排的公务用车购置量</w:t>
      </w:r>
      <w:r>
        <w:rPr>
          <w:rFonts w:ascii="仿宋_GB2312" w:eastAsia="仿宋_GB2312"/>
          <w:sz w:val="32"/>
          <w:szCs w:val="32"/>
        </w:rPr>
        <w:t>0</w:t>
      </w:r>
      <w:r>
        <w:rPr>
          <w:rFonts w:hint="eastAsia" w:ascii="仿宋_GB2312" w:eastAsia="仿宋_GB2312"/>
          <w:sz w:val="32"/>
          <w:szCs w:val="32"/>
        </w:rPr>
        <w:t>辆，保有量为</w:t>
      </w:r>
      <w:r>
        <w:rPr>
          <w:rFonts w:ascii="仿宋_GB2312" w:eastAsia="仿宋_GB2312"/>
          <w:sz w:val="32"/>
          <w:szCs w:val="32"/>
        </w:rPr>
        <w:t>5</w:t>
      </w:r>
      <w:r>
        <w:rPr>
          <w:rFonts w:hint="eastAsia" w:ascii="仿宋_GB2312" w:eastAsia="仿宋_GB2312"/>
          <w:sz w:val="32"/>
          <w:szCs w:val="32"/>
        </w:rPr>
        <w:t>辆。</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w:t>
      </w:r>
      <w:r>
        <w:rPr>
          <w:rFonts w:hint="eastAsia" w:ascii="仿宋_GB2312" w:eastAsia="仿宋_GB2312"/>
          <w:sz w:val="32"/>
          <w:szCs w:val="32"/>
        </w:rPr>
        <w:t>万元。具体是：国内公务接待支出</w:t>
      </w:r>
      <w:r>
        <w:rPr>
          <w:rFonts w:ascii="仿宋_GB2312" w:eastAsia="仿宋_GB2312"/>
          <w:sz w:val="32"/>
          <w:szCs w:val="32"/>
        </w:rPr>
        <w:t>0</w:t>
      </w:r>
      <w:r>
        <w:rPr>
          <w:rFonts w:hint="eastAsia" w:ascii="仿宋_GB2312" w:eastAsia="仿宋_GB2312"/>
          <w:sz w:val="32"/>
          <w:szCs w:val="32"/>
        </w:rPr>
        <w:t>万元，</w:t>
      </w:r>
      <w:r>
        <w:rPr>
          <w:rFonts w:hint="eastAsia" w:ascii="仿宋_GB2312" w:eastAsia="仿宋_GB2312"/>
          <w:sz w:val="32"/>
          <w:szCs w:val="32"/>
          <w:lang w:eastAsia="zh-CN"/>
        </w:rPr>
        <w:t>主要是无</w:t>
      </w:r>
      <w:r>
        <w:rPr>
          <w:rFonts w:hint="eastAsia" w:ascii="仿宋_GB2312" w:eastAsia="仿宋_GB2312"/>
          <w:sz w:val="32"/>
          <w:szCs w:val="32"/>
        </w:rPr>
        <w:t>。马尔洋乡</w:t>
      </w:r>
      <w:r>
        <w:rPr>
          <w:rFonts w:hint="eastAsia" w:ascii="仿宋_GB2312" w:eastAsia="仿宋_GB2312"/>
          <w:sz w:val="32"/>
          <w:szCs w:val="32"/>
          <w:lang w:eastAsia="zh-CN"/>
        </w:rPr>
        <w:t>人民政府</w:t>
      </w:r>
      <w:r>
        <w:rPr>
          <w:rFonts w:hint="eastAsia" w:ascii="仿宋_GB2312" w:eastAsia="仿宋_GB2312"/>
          <w:sz w:val="32"/>
          <w:szCs w:val="32"/>
        </w:rPr>
        <w:t>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eastAsia="zh-CN"/>
        </w:rPr>
        <w:t>：与预算相比，无变动。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eastAsia="仿宋_GB2312"/>
          <w:sz w:val="32"/>
          <w:szCs w:val="32"/>
          <w:lang w:eastAsia="zh-CN"/>
        </w:rPr>
        <w:t>：</w:t>
      </w:r>
      <w:r>
        <w:rPr>
          <w:rFonts w:hint="eastAsia" w:ascii="仿宋_GB2312" w:hAnsi="Calibri" w:eastAsia="仿宋_GB2312"/>
          <w:sz w:val="32"/>
          <w:szCs w:val="32"/>
          <w:lang w:val="en-GB" w:eastAsia="zh-CN"/>
        </w:rPr>
        <w:t>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五、机关运行经费支出情况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年度马尔洋乡机关运行经费支出</w:t>
      </w:r>
      <w:r>
        <w:rPr>
          <w:rFonts w:ascii="仿宋_GB2312" w:eastAsia="仿宋_GB2312"/>
          <w:sz w:val="32"/>
          <w:szCs w:val="32"/>
        </w:rPr>
        <w:t>45.88</w:t>
      </w:r>
      <w:r>
        <w:rPr>
          <w:rFonts w:hint="eastAsia" w:ascii="仿宋_GB2312" w:eastAsia="仿宋_GB2312"/>
          <w:sz w:val="32"/>
          <w:szCs w:val="32"/>
        </w:rPr>
        <w:t>万元，比上年减少</w:t>
      </w:r>
      <w:r>
        <w:rPr>
          <w:rFonts w:ascii="仿宋_GB2312" w:eastAsia="仿宋_GB2312"/>
          <w:sz w:val="32"/>
          <w:szCs w:val="32"/>
        </w:rPr>
        <w:t>19.13</w:t>
      </w:r>
      <w:r>
        <w:rPr>
          <w:rFonts w:hint="eastAsia" w:ascii="仿宋_GB2312" w:eastAsia="仿宋_GB2312"/>
          <w:sz w:val="32"/>
          <w:szCs w:val="32"/>
        </w:rPr>
        <w:t>万元，降低</w:t>
      </w:r>
      <w:r>
        <w:rPr>
          <w:rFonts w:ascii="仿宋_GB2312" w:eastAsia="仿宋_GB2312"/>
          <w:sz w:val="32"/>
          <w:szCs w:val="32"/>
        </w:rPr>
        <w:t>29.42%</w:t>
      </w:r>
      <w:r>
        <w:rPr>
          <w:rFonts w:hint="eastAsia" w:ascii="仿宋_GB2312" w:eastAsia="仿宋_GB2312"/>
          <w:sz w:val="32"/>
          <w:szCs w:val="32"/>
        </w:rPr>
        <w:t>，主要原因是压减日常经费支出。</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eastAsia="仿宋_GB2312"/>
          <w:sz w:val="32"/>
          <w:szCs w:val="32"/>
          <w:lang w:eastAsia="zh-CN"/>
        </w:rPr>
        <w:t>：</w:t>
      </w:r>
      <w:r>
        <w:rPr>
          <w:rFonts w:hint="eastAsia" w:ascii="仿宋_GB2312" w:hAnsi="Calibri" w:eastAsia="仿宋_GB2312"/>
          <w:sz w:val="32"/>
          <w:szCs w:val="32"/>
          <w:lang w:val="en-GB" w:eastAsia="zh-CN"/>
        </w:rPr>
        <w:t>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六、政府采购情况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马尔洋乡</w:t>
      </w:r>
      <w:r>
        <w:rPr>
          <w:rFonts w:hint="eastAsia" w:ascii="仿宋_GB2312" w:eastAsia="仿宋_GB2312"/>
          <w:sz w:val="32"/>
          <w:szCs w:val="32"/>
          <w:lang w:eastAsia="zh-CN"/>
        </w:rPr>
        <w:t>人民政府</w:t>
      </w:r>
      <w:r>
        <w:rPr>
          <w:rFonts w:hint="eastAsia" w:ascii="仿宋_GB2312" w:eastAsia="仿宋_GB2312"/>
          <w:sz w:val="32"/>
          <w:szCs w:val="32"/>
        </w:rPr>
        <w:t>政府采购计划</w:t>
      </w:r>
      <w:r>
        <w:rPr>
          <w:rFonts w:ascii="仿宋_GB2312" w:eastAsia="仿宋_GB2312"/>
          <w:sz w:val="32"/>
          <w:szCs w:val="32"/>
        </w:rPr>
        <w:t>0.76</w:t>
      </w:r>
      <w:r>
        <w:rPr>
          <w:rFonts w:hint="eastAsia" w:ascii="仿宋_GB2312" w:eastAsia="仿宋_GB2312"/>
          <w:sz w:val="32"/>
          <w:szCs w:val="32"/>
        </w:rPr>
        <w:t>万元，其中：政府采购货物支出</w:t>
      </w:r>
      <w:r>
        <w:rPr>
          <w:rFonts w:ascii="仿宋_GB2312" w:eastAsia="仿宋_GB2312"/>
          <w:sz w:val="32"/>
          <w:szCs w:val="32"/>
        </w:rPr>
        <w:t>0.76</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w:t>
      </w:r>
      <w:r>
        <w:rPr>
          <w:rFonts w:hint="eastAsia" w:ascii="仿宋_GB2312" w:eastAsia="仿宋_GB2312"/>
          <w:sz w:val="32"/>
          <w:szCs w:val="32"/>
        </w:rPr>
        <w:t>万元；实际采购</w:t>
      </w:r>
      <w:r>
        <w:rPr>
          <w:rFonts w:ascii="仿宋_GB2312" w:eastAsia="仿宋_GB2312"/>
          <w:sz w:val="32"/>
          <w:szCs w:val="32"/>
        </w:rPr>
        <w:t>0.76</w:t>
      </w:r>
      <w:r>
        <w:rPr>
          <w:rFonts w:hint="eastAsia" w:ascii="仿宋_GB2312" w:eastAsia="仿宋_GB2312"/>
          <w:sz w:val="32"/>
          <w:szCs w:val="32"/>
        </w:rPr>
        <w:t>万元，其中：政府采购货物支出</w:t>
      </w:r>
      <w:r>
        <w:rPr>
          <w:rFonts w:ascii="仿宋_GB2312" w:eastAsia="仿宋_GB2312"/>
          <w:sz w:val="32"/>
          <w:szCs w:val="32"/>
        </w:rPr>
        <w:t>0.76</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w:t>
      </w:r>
      <w:r>
        <w:rPr>
          <w:rFonts w:hint="eastAsia" w:ascii="仿宋_GB2312" w:eastAsia="仿宋_GB2312"/>
          <w:sz w:val="32"/>
          <w:szCs w:val="32"/>
        </w:rPr>
        <w:t>万元。</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eastAsia="仿宋_GB2312"/>
          <w:sz w:val="32"/>
          <w:szCs w:val="32"/>
          <w:lang w:eastAsia="zh-CN"/>
        </w:rPr>
        <w:t>：</w:t>
      </w:r>
      <w:r>
        <w:rPr>
          <w:rFonts w:hint="eastAsia" w:ascii="仿宋_GB2312" w:hAnsi="Calibri" w:eastAsia="仿宋_GB2312"/>
          <w:sz w:val="32"/>
          <w:szCs w:val="32"/>
          <w:lang w:val="en-GB" w:eastAsia="zh-CN"/>
        </w:rPr>
        <w:t>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七、其他重要事项的情况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（一）国有资产占用情况说明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日，资产总计</w:t>
      </w:r>
      <w:r>
        <w:rPr>
          <w:rFonts w:ascii="仿宋_GB2312" w:eastAsia="仿宋_GB2312"/>
          <w:sz w:val="32"/>
          <w:szCs w:val="32"/>
        </w:rPr>
        <w:t>1942.23</w:t>
      </w:r>
      <w:r>
        <w:rPr>
          <w:rFonts w:hint="eastAsia" w:ascii="仿宋_GB2312" w:eastAsia="仿宋_GB2312"/>
          <w:sz w:val="32"/>
          <w:szCs w:val="32"/>
        </w:rPr>
        <w:t>万元，其中：流动资产</w:t>
      </w:r>
      <w:r>
        <w:rPr>
          <w:rFonts w:ascii="仿宋_GB2312" w:eastAsia="仿宋_GB2312"/>
          <w:sz w:val="32"/>
          <w:szCs w:val="32"/>
        </w:rPr>
        <w:t>1779.85</w:t>
      </w:r>
      <w:r>
        <w:rPr>
          <w:rFonts w:hint="eastAsia" w:ascii="仿宋_GB2312" w:eastAsia="仿宋_GB2312"/>
          <w:sz w:val="32"/>
          <w:szCs w:val="32"/>
        </w:rPr>
        <w:t>万元，固定资产</w:t>
      </w:r>
      <w:r>
        <w:rPr>
          <w:rFonts w:ascii="仿宋_GB2312" w:eastAsia="仿宋_GB2312"/>
          <w:sz w:val="32"/>
          <w:szCs w:val="32"/>
        </w:rPr>
        <w:t>162.39</w:t>
      </w:r>
      <w:r>
        <w:rPr>
          <w:rFonts w:hint="eastAsia" w:ascii="仿宋_GB2312" w:eastAsia="仿宋_GB2312"/>
          <w:sz w:val="32"/>
          <w:szCs w:val="32"/>
        </w:rPr>
        <w:t>万元，其中：房屋</w:t>
      </w:r>
      <w:r>
        <w:rPr>
          <w:rFonts w:ascii="仿宋_GB2312" w:eastAsia="仿宋_GB2312"/>
          <w:sz w:val="32"/>
          <w:szCs w:val="32"/>
        </w:rPr>
        <w:t>685</w:t>
      </w:r>
      <w:r>
        <w:rPr>
          <w:rFonts w:hint="eastAsia" w:ascii="仿宋_GB2312" w:eastAsia="仿宋_GB2312"/>
          <w:sz w:val="32"/>
          <w:szCs w:val="32"/>
        </w:rPr>
        <w:t>（平方米），价值</w:t>
      </w:r>
      <w:r>
        <w:rPr>
          <w:rFonts w:ascii="仿宋_GB2312" w:eastAsia="仿宋_GB2312"/>
          <w:sz w:val="32"/>
          <w:szCs w:val="32"/>
        </w:rPr>
        <w:t>8.82</w:t>
      </w:r>
      <w:r>
        <w:rPr>
          <w:rFonts w:hint="eastAsia" w:ascii="仿宋_GB2312" w:eastAsia="仿宋_GB2312"/>
          <w:sz w:val="32"/>
          <w:szCs w:val="32"/>
        </w:rPr>
        <w:t>万元，共有车辆</w:t>
      </w:r>
      <w:r>
        <w:rPr>
          <w:rFonts w:ascii="仿宋_GB2312" w:eastAsia="仿宋_GB2312"/>
          <w:sz w:val="32"/>
          <w:szCs w:val="32"/>
        </w:rPr>
        <w:t>5</w:t>
      </w:r>
      <w:r>
        <w:rPr>
          <w:rFonts w:hint="eastAsia" w:ascii="仿宋_GB2312" w:eastAsia="仿宋_GB2312"/>
          <w:sz w:val="32"/>
          <w:szCs w:val="32"/>
        </w:rPr>
        <w:t>辆，价值</w:t>
      </w:r>
      <w:r>
        <w:rPr>
          <w:rFonts w:ascii="仿宋_GB2312" w:eastAsia="仿宋_GB2312"/>
          <w:sz w:val="32"/>
          <w:szCs w:val="32"/>
        </w:rPr>
        <w:t>33.54</w:t>
      </w:r>
      <w:r>
        <w:rPr>
          <w:rFonts w:hint="eastAsia" w:ascii="仿宋_GB2312" w:eastAsia="仿宋_GB2312"/>
          <w:sz w:val="32"/>
          <w:szCs w:val="32"/>
        </w:rPr>
        <w:t>万元，其中：部级领导干部用车</w:t>
      </w:r>
      <w:r>
        <w:rPr>
          <w:rFonts w:ascii="仿宋_GB2312" w:eastAsia="仿宋_GB2312"/>
          <w:sz w:val="32"/>
          <w:szCs w:val="32"/>
        </w:rPr>
        <w:t>0</w:t>
      </w:r>
      <w:r>
        <w:rPr>
          <w:rFonts w:hint="eastAsia" w:ascii="仿宋_GB2312" w:eastAsia="仿宋_GB2312"/>
          <w:sz w:val="32"/>
          <w:szCs w:val="32"/>
        </w:rPr>
        <w:t>辆、一般公务用车</w:t>
      </w:r>
      <w:r>
        <w:rPr>
          <w:rFonts w:ascii="仿宋_GB2312" w:eastAsia="仿宋_GB2312"/>
          <w:sz w:val="32"/>
          <w:szCs w:val="32"/>
        </w:rPr>
        <w:t>3</w:t>
      </w:r>
      <w:r>
        <w:rPr>
          <w:rFonts w:hint="eastAsia" w:ascii="仿宋_GB2312" w:eastAsia="仿宋_GB2312"/>
          <w:sz w:val="32"/>
          <w:szCs w:val="32"/>
        </w:rPr>
        <w:t>辆、一般执法执勤用车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2</w:t>
      </w:r>
      <w:r>
        <w:rPr>
          <w:rFonts w:hint="eastAsia" w:ascii="仿宋_GB2312" w:eastAsia="仿宋_GB2312"/>
          <w:sz w:val="32"/>
          <w:szCs w:val="32"/>
        </w:rPr>
        <w:t>辆（其他用车主要是：司法所和计划生育用车）；单位价值</w:t>
      </w:r>
      <w:r>
        <w:rPr>
          <w:rFonts w:ascii="仿宋_GB2312" w:eastAsia="仿宋_GB2312"/>
          <w:sz w:val="32"/>
          <w:szCs w:val="32"/>
        </w:rPr>
        <w:t>50</w:t>
      </w:r>
      <w:r>
        <w:rPr>
          <w:rFonts w:hint="eastAsia" w:ascii="仿宋_GB2312" w:eastAsia="仿宋_GB2312"/>
          <w:sz w:val="32"/>
          <w:szCs w:val="32"/>
        </w:rPr>
        <w:t>万元以上通用设备</w:t>
      </w:r>
      <w:r>
        <w:rPr>
          <w:rFonts w:ascii="仿宋_GB2312" w:eastAsia="仿宋_GB2312"/>
          <w:sz w:val="32"/>
          <w:szCs w:val="32"/>
        </w:rPr>
        <w:t>1</w:t>
      </w:r>
      <w:r>
        <w:rPr>
          <w:rFonts w:hint="eastAsia" w:ascii="仿宋_GB2312" w:eastAsia="仿宋_GB2312"/>
          <w:sz w:val="32"/>
          <w:szCs w:val="32"/>
        </w:rPr>
        <w:t>台（套）、单位价值</w:t>
      </w:r>
      <w:r>
        <w:rPr>
          <w:rFonts w:ascii="仿宋_GB2312" w:eastAsia="仿宋_GB2312"/>
          <w:sz w:val="32"/>
          <w:szCs w:val="32"/>
        </w:rPr>
        <w:t>100</w:t>
      </w:r>
      <w:r>
        <w:rPr>
          <w:rFonts w:hint="eastAsia" w:ascii="仿宋_GB2312" w:eastAsia="仿宋_GB2312"/>
          <w:sz w:val="32"/>
          <w:szCs w:val="32"/>
        </w:rPr>
        <w:t>万元以上专用设备</w:t>
      </w:r>
      <w:r>
        <w:rPr>
          <w:rFonts w:ascii="仿宋_GB2312" w:eastAsia="仿宋_GB2312"/>
          <w:sz w:val="32"/>
          <w:szCs w:val="32"/>
        </w:rPr>
        <w:t>0</w:t>
      </w:r>
      <w:r>
        <w:rPr>
          <w:rFonts w:hint="eastAsia" w:ascii="仿宋_GB2312" w:eastAsia="仿宋_GB2312"/>
          <w:sz w:val="32"/>
          <w:szCs w:val="32"/>
        </w:rPr>
        <w:t>台（套），其他固定资产价值</w:t>
      </w:r>
      <w:r>
        <w:rPr>
          <w:rFonts w:ascii="仿宋_GB2312" w:eastAsia="仿宋_GB2312"/>
          <w:sz w:val="32"/>
          <w:szCs w:val="32"/>
        </w:rPr>
        <w:t>40.02</w:t>
      </w:r>
      <w:r>
        <w:rPr>
          <w:rFonts w:hint="eastAsia" w:ascii="仿宋_GB2312" w:eastAsia="仿宋_GB2312"/>
          <w:sz w:val="32"/>
          <w:szCs w:val="32"/>
        </w:rPr>
        <w:t>万元。</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eastAsia="仿宋_GB2312"/>
          <w:sz w:val="32"/>
          <w:szCs w:val="32"/>
          <w:lang w:eastAsia="zh-CN"/>
        </w:rPr>
        <w:t>：</w:t>
      </w:r>
      <w:r>
        <w:rPr>
          <w:rFonts w:hint="eastAsia" w:ascii="仿宋_GB2312" w:hAnsi="Calibri" w:eastAsia="仿宋_GB2312"/>
          <w:sz w:val="32"/>
          <w:szCs w:val="32"/>
          <w:lang w:val="en-GB" w:eastAsia="zh-CN"/>
        </w:rPr>
        <w:t>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（二）国有资产收益征缴情况说明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日，马尔洋乡</w:t>
      </w:r>
      <w:r>
        <w:rPr>
          <w:rFonts w:hint="eastAsia" w:ascii="仿宋_GB2312" w:eastAsia="仿宋_GB2312"/>
          <w:sz w:val="32"/>
          <w:szCs w:val="32"/>
          <w:lang w:eastAsia="zh-CN"/>
        </w:rPr>
        <w:t>人民政府</w:t>
      </w:r>
      <w:r>
        <w:rPr>
          <w:rFonts w:hint="eastAsia" w:ascii="仿宋_GB2312" w:eastAsia="仿宋_GB2312"/>
          <w:sz w:val="32"/>
          <w:szCs w:val="32"/>
        </w:rPr>
        <w:t>资产有偿使用收入合计</w:t>
      </w:r>
      <w:r>
        <w:rPr>
          <w:rFonts w:ascii="仿宋_GB2312" w:eastAsia="仿宋_GB2312"/>
          <w:sz w:val="32"/>
          <w:szCs w:val="32"/>
        </w:rPr>
        <w:t>0</w:t>
      </w:r>
      <w:r>
        <w:rPr>
          <w:rFonts w:hint="eastAsia" w:ascii="仿宋_GB2312" w:eastAsia="仿宋_GB2312"/>
          <w:sz w:val="32"/>
          <w:szCs w:val="32"/>
        </w:rPr>
        <w:t>万元，资产处置收入合计</w:t>
      </w:r>
      <w:r>
        <w:rPr>
          <w:rFonts w:ascii="仿宋_GB2312" w:eastAsia="仿宋_GB2312"/>
          <w:sz w:val="32"/>
          <w:szCs w:val="32"/>
        </w:rPr>
        <w:t>0</w:t>
      </w:r>
      <w:r>
        <w:rPr>
          <w:rFonts w:hint="eastAsia" w:ascii="仿宋_GB2312" w:eastAsia="仿宋_GB2312"/>
          <w:sz w:val="32"/>
          <w:szCs w:val="32"/>
        </w:rPr>
        <w:t>万元。其中：已缴国库</w:t>
      </w:r>
      <w:r>
        <w:rPr>
          <w:rFonts w:ascii="仿宋_GB2312" w:eastAsia="仿宋_GB2312"/>
          <w:sz w:val="32"/>
          <w:szCs w:val="32"/>
        </w:rPr>
        <w:t>0</w:t>
      </w:r>
      <w:r>
        <w:rPr>
          <w:rFonts w:hint="eastAsia" w:ascii="仿宋_GB2312" w:eastAsia="仿宋_GB2312"/>
          <w:sz w:val="32"/>
          <w:szCs w:val="32"/>
        </w:rPr>
        <w:t>万元，已缴财政专户</w:t>
      </w:r>
      <w:r>
        <w:rPr>
          <w:rFonts w:ascii="仿宋_GB2312" w:eastAsia="仿宋_GB2312"/>
          <w:sz w:val="32"/>
          <w:szCs w:val="32"/>
        </w:rPr>
        <w:t>0</w:t>
      </w:r>
      <w:r>
        <w:rPr>
          <w:rFonts w:hint="eastAsia" w:ascii="仿宋_GB2312" w:eastAsia="仿宋_GB2312"/>
          <w:sz w:val="32"/>
          <w:szCs w:val="32"/>
        </w:rPr>
        <w:t>万元，应缴未缴</w:t>
      </w:r>
      <w:r>
        <w:rPr>
          <w:rFonts w:ascii="仿宋_GB2312" w:eastAsia="仿宋_GB2312"/>
          <w:sz w:val="32"/>
          <w:szCs w:val="32"/>
        </w:rPr>
        <w:t>0</w:t>
      </w:r>
      <w:r>
        <w:rPr>
          <w:rFonts w:hint="eastAsia" w:ascii="仿宋_GB2312" w:eastAsia="仿宋_GB2312"/>
          <w:sz w:val="32"/>
          <w:szCs w:val="32"/>
        </w:rPr>
        <w:t>万元，单位留用</w:t>
      </w:r>
      <w:r>
        <w:rPr>
          <w:rFonts w:ascii="仿宋_GB2312" w:eastAsia="仿宋_GB2312"/>
          <w:sz w:val="32"/>
          <w:szCs w:val="32"/>
        </w:rPr>
        <w:t>0</w:t>
      </w:r>
      <w:r>
        <w:rPr>
          <w:rFonts w:hint="eastAsia" w:ascii="仿宋_GB2312" w:eastAsia="仿宋_GB2312"/>
          <w:sz w:val="32"/>
          <w:szCs w:val="32"/>
        </w:rPr>
        <w:t>万元。</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eastAsia="仿宋_GB2312"/>
          <w:sz w:val="32"/>
          <w:szCs w:val="32"/>
          <w:lang w:eastAsia="zh-CN"/>
        </w:rPr>
        <w:t>：无。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（三）部门项目支出情况和项目绩效评价情况说明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hAnsi="宋体" w:eastAsia="仿宋_GB2312" w:cs="宋体"/>
          <w:sz w:val="32"/>
          <w:szCs w:val="32"/>
        </w:rPr>
        <w:t>年度，本部门单位实行绩效管理的项目</w:t>
      </w:r>
      <w:r>
        <w:rPr>
          <w:rFonts w:ascii="仿宋_GB2312" w:hAnsi="宋体" w:eastAsia="仿宋_GB2312" w:cs="宋体"/>
          <w:sz w:val="32"/>
          <w:szCs w:val="32"/>
        </w:rPr>
        <w:t xml:space="preserve"> 3 </w:t>
      </w:r>
      <w:r>
        <w:rPr>
          <w:rFonts w:hint="eastAsia" w:ascii="仿宋_GB2312" w:hAnsi="宋体" w:eastAsia="仿宋_GB2312" w:cs="宋体"/>
          <w:sz w:val="32"/>
          <w:szCs w:val="32"/>
        </w:rPr>
        <w:t>个，涉及预算</w:t>
      </w:r>
      <w:r>
        <w:rPr>
          <w:rFonts w:ascii="仿宋_GB2312" w:eastAsia="仿宋_GB2312"/>
          <w:sz w:val="32"/>
          <w:szCs w:val="32"/>
        </w:rPr>
        <w:t>753.59</w:t>
      </w:r>
      <w:r>
        <w:rPr>
          <w:rFonts w:hint="eastAsia" w:ascii="仿宋_GB2312" w:eastAsia="仿宋_GB2312"/>
          <w:sz w:val="32"/>
          <w:szCs w:val="32"/>
        </w:rPr>
        <w:t>万元</w:t>
      </w:r>
      <w:r>
        <w:rPr>
          <w:rFonts w:hint="eastAsia" w:ascii="仿宋_GB2312" w:hAnsi="宋体" w:eastAsia="仿宋_GB2312" w:cs="宋体"/>
          <w:sz w:val="32"/>
          <w:szCs w:val="32"/>
        </w:rPr>
        <w:t>，项目支出决算</w:t>
      </w:r>
      <w:r>
        <w:rPr>
          <w:rFonts w:ascii="仿宋_GB2312" w:eastAsia="仿宋_GB2312"/>
          <w:sz w:val="32"/>
          <w:szCs w:val="32"/>
        </w:rPr>
        <w:t>753.59</w:t>
      </w:r>
      <w:r>
        <w:rPr>
          <w:rFonts w:hint="eastAsia" w:ascii="仿宋_GB2312" w:eastAsia="仿宋_GB2312"/>
          <w:sz w:val="32"/>
          <w:szCs w:val="32"/>
        </w:rPr>
        <w:t>万元</w:t>
      </w:r>
      <w:r>
        <w:rPr>
          <w:rFonts w:hint="eastAsia" w:ascii="仿宋_GB2312" w:hAnsi="宋体" w:eastAsia="仿宋_GB2312" w:cs="宋体"/>
          <w:sz w:val="32"/>
          <w:szCs w:val="32"/>
        </w:rPr>
        <w:t>。年末</w:t>
      </w:r>
      <w:r>
        <w:rPr>
          <w:rFonts w:hint="eastAsia" w:ascii="仿宋_GB2312" w:eastAsia="仿宋_GB2312"/>
          <w:sz w:val="32"/>
          <w:szCs w:val="32"/>
        </w:rPr>
        <w:t>本部门单位民生项目和重点支出项目的绩效评价开展情况及结果：</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1.</w:t>
      </w:r>
      <w:r>
        <w:rPr>
          <w:rFonts w:ascii="仿宋_GB2312" w:eastAsia="仿宋_GB2312"/>
          <w:color w:val="000000"/>
          <w:sz w:val="32"/>
          <w:szCs w:val="32"/>
        </w:rPr>
        <w:t xml:space="preserve"> </w:t>
      </w:r>
      <w:r>
        <w:rPr>
          <w:rFonts w:hint="eastAsia" w:ascii="仿宋_GB2312" w:eastAsia="仿宋_GB2312"/>
          <w:color w:val="000000"/>
          <w:sz w:val="32"/>
          <w:szCs w:val="32"/>
        </w:rPr>
        <w:t>草原生态奖补资金项目</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olor w:val="000000"/>
          <w:sz w:val="32"/>
          <w:szCs w:val="32"/>
        </w:rPr>
        <w:t>用于各地草原禁牧补助草畜平衡奖励，牧民生产资料综合补贴和牧草良种补贴</w:t>
      </w:r>
      <w:r>
        <w:rPr>
          <w:rFonts w:ascii="仿宋_GB2312" w:eastAsia="仿宋_GB2312"/>
          <w:color w:val="000000"/>
          <w:sz w:val="32"/>
          <w:szCs w:val="32"/>
        </w:rPr>
        <w:t>.</w:t>
      </w:r>
      <w:r>
        <w:rPr>
          <w:rFonts w:ascii="仿宋_GB2312" w:eastAsia="仿宋_GB2312"/>
          <w:sz w:val="32"/>
          <w:szCs w:val="32"/>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cs="宋体"/>
          <w:sz w:val="32"/>
          <w:szCs w:val="32"/>
        </w:rPr>
      </w:pPr>
      <w:r>
        <w:rPr>
          <w:rFonts w:ascii="仿宋_GB2312" w:eastAsia="仿宋_GB2312"/>
          <w:sz w:val="32"/>
          <w:szCs w:val="32"/>
        </w:rPr>
        <w:t>2.</w:t>
      </w:r>
      <w:r>
        <w:rPr>
          <w:rFonts w:ascii="仿宋_GB2312" w:eastAsia="仿宋_GB2312"/>
          <w:color w:val="000000"/>
          <w:sz w:val="32"/>
          <w:szCs w:val="32"/>
        </w:rPr>
        <w:t xml:space="preserve"> </w:t>
      </w:r>
      <w:r>
        <w:rPr>
          <w:rFonts w:hint="eastAsia" w:ascii="仿宋_GB2312" w:eastAsia="仿宋_GB2312"/>
          <w:color w:val="000000"/>
          <w:sz w:val="32"/>
          <w:szCs w:val="32"/>
        </w:rPr>
        <w:t>村标准化棚圈建设索道桥建设</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color w:val="000000"/>
          <w:sz w:val="32"/>
          <w:szCs w:val="32"/>
        </w:rPr>
      </w:pPr>
      <w:r>
        <w:rPr>
          <w:rFonts w:hint="eastAsia" w:ascii="仿宋_GB2312" w:eastAsia="仿宋_GB2312"/>
          <w:color w:val="000000"/>
          <w:sz w:val="32"/>
          <w:szCs w:val="32"/>
        </w:rPr>
        <w:t>对农牧民建标准化棚圈，提高农牧民的养殖收入并增加贫困户家庭收入。</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队村级一事一议的补助</w:t>
      </w:r>
      <w:r>
        <w:rPr>
          <w:rFonts w:ascii="仿宋_GB2312" w:eastAsia="仿宋_GB2312"/>
          <w:sz w:val="32"/>
          <w:szCs w:val="32"/>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color w:val="000000"/>
          <w:sz w:val="32"/>
          <w:szCs w:val="32"/>
        </w:rPr>
      </w:pPr>
      <w:r>
        <w:rPr>
          <w:rFonts w:ascii="仿宋_GB2312" w:eastAsia="仿宋_GB2312"/>
          <w:color w:val="000000"/>
          <w:sz w:val="32"/>
          <w:szCs w:val="32"/>
        </w:rPr>
        <w:t>2017</w:t>
      </w:r>
      <w:r>
        <w:rPr>
          <w:rFonts w:hint="eastAsia" w:ascii="仿宋_GB2312" w:eastAsia="仿宋_GB2312"/>
          <w:color w:val="000000"/>
          <w:sz w:val="32"/>
          <w:szCs w:val="32"/>
        </w:rPr>
        <w:t>年马尔洋乡村级惠民一事一议建设项目植树造林，水渠，一事一议财政奖补项目的确定，资金的使用项目实施情况等都要进行公示，接受群众监督。</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eastAsia="仿宋_GB2312"/>
          <w:sz w:val="32"/>
          <w:szCs w:val="32"/>
          <w:lang w:eastAsia="zh-CN"/>
        </w:rPr>
        <w:t>：</w:t>
      </w:r>
      <w:r>
        <w:rPr>
          <w:rFonts w:hint="eastAsia" w:ascii="仿宋_GB2312" w:hAnsi="Calibri" w:eastAsia="仿宋_GB2312"/>
          <w:sz w:val="32"/>
          <w:szCs w:val="32"/>
          <w:lang w:val="en-GB" w:eastAsia="zh-CN"/>
        </w:rPr>
        <w:t>无。</w:t>
      </w:r>
    </w:p>
    <w:p>
      <w:pPr>
        <w:keepNext w:val="0"/>
        <w:keepLines w:val="0"/>
        <w:pageBreakBefore w:val="0"/>
        <w:kinsoku/>
        <w:wordWrap/>
        <w:overflowPunct/>
        <w:topLinePunct w:val="0"/>
        <w:bidi w:val="0"/>
        <w:snapToGrid/>
        <w:spacing w:line="560" w:lineRule="exact"/>
        <w:ind w:left="0" w:leftChars="0" w:right="0" w:rightChars="0" w:firstLine="643" w:firstLineChars="200"/>
        <w:textAlignment w:val="auto"/>
        <w:rPr>
          <w:rFonts w:ascii="仿宋_GB2312" w:eastAsia="仿宋_GB2312"/>
          <w:b/>
          <w:sz w:val="32"/>
          <w:szCs w:val="32"/>
        </w:rPr>
      </w:pPr>
    </w:p>
    <w:p>
      <w:pPr>
        <w:keepNext w:val="0"/>
        <w:keepLines w:val="0"/>
        <w:pageBreakBefore w:val="0"/>
        <w:kinsoku/>
        <w:wordWrap/>
        <w:overflowPunct/>
        <w:topLinePunct w:val="0"/>
        <w:bidi w:val="0"/>
        <w:snapToGrid/>
        <w:spacing w:line="560" w:lineRule="exact"/>
        <w:ind w:left="0" w:leftChars="0" w:right="0" w:rightChars="0" w:firstLine="640"/>
        <w:jc w:val="center"/>
        <w:textAlignment w:val="auto"/>
        <w:rPr>
          <w:rFonts w:hint="eastAsia" w:ascii="黑体" w:hAnsi="黑体" w:eastAsia="黑体" w:cs="黑体"/>
          <w:sz w:val="32"/>
          <w:szCs w:val="32"/>
        </w:rPr>
      </w:pPr>
      <w:r>
        <w:rPr>
          <w:rFonts w:hint="eastAsia" w:ascii="黑体" w:hAnsi="黑体" w:eastAsia="黑体" w:cs="黑体"/>
          <w:sz w:val="32"/>
          <w:szCs w:val="32"/>
        </w:rPr>
        <w:t>第三部分 专业名词解释</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财政拨款收入：指同级财政当年拨付的资金。</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附属单位缴款：指事业单位附属的独立核算单位按有关规定上缴的收入。</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其他收入：指除上述“财政拨款收入”、“事业收入”、“经营收入”、“附属单位缴款”等之外取得的收入。</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结余分配：反映单位当年结余的分配情况。</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kinsoku/>
        <w:wordWrap/>
        <w:overflowPunct/>
        <w:topLinePunct w:val="0"/>
        <w:bidi w:val="0"/>
        <w:snapToGrid/>
        <w:spacing w:line="560" w:lineRule="exact"/>
        <w:ind w:left="0" w:leftChars="0" w:right="0" w:rightChars="0" w:firstLine="640" w:firstLineChars="200"/>
        <w:jc w:val="left"/>
        <w:textAlignment w:val="auto"/>
        <w:rPr>
          <w:rFonts w:ascii="仿宋_GB2312" w:hAnsi="宋体" w:eastAsia="仿宋_GB2312" w:cs="宋体"/>
          <w:color w:val="000000"/>
          <w:sz w:val="32"/>
          <w:szCs w:val="32"/>
        </w:rPr>
      </w:pPr>
      <w:r>
        <w:rPr>
          <w:rFonts w:hint="eastAsia" w:ascii="仿宋_GB2312" w:hAnsi="宋体" w:eastAsia="仿宋_GB2312" w:cs="宋体"/>
          <w:color w:val="000000"/>
          <w:sz w:val="32"/>
          <w:szCs w:val="32"/>
        </w:rPr>
        <w:t>本单位支出功能分类说明</w:t>
      </w:r>
      <w:r>
        <w:rPr>
          <w:rFonts w:hint="eastAsia" w:ascii="仿宋_GB2312" w:hAnsi="Calibri" w:eastAsia="仿宋_GB2312" w:cs="宋体"/>
          <w:color w:val="000000"/>
          <w:sz w:val="32"/>
          <w:szCs w:val="32"/>
          <w:lang w:val="en-GB"/>
        </w:rPr>
        <w:t>。</w:t>
      </w:r>
      <w:r>
        <w:rPr>
          <w:rFonts w:ascii="仿宋_GB2312" w:hAnsi="宋体" w:eastAsia="仿宋_GB2312" w:cs="宋体"/>
          <w:color w:val="000000"/>
          <w:sz w:val="32"/>
          <w:szCs w:val="32"/>
        </w:rPr>
        <w:t>201</w:t>
      </w:r>
      <w:r>
        <w:rPr>
          <w:rFonts w:hint="eastAsia" w:ascii="仿宋_GB2312" w:hAnsi="宋体" w:eastAsia="仿宋_GB2312" w:cs="宋体"/>
          <w:color w:val="000000"/>
          <w:sz w:val="32"/>
          <w:szCs w:val="32"/>
        </w:rPr>
        <w:t>（类）</w:t>
      </w:r>
      <w:r>
        <w:rPr>
          <w:rFonts w:ascii="仿宋_GB2312" w:hAnsi="宋体" w:eastAsia="仿宋_GB2312" w:cs="宋体"/>
          <w:color w:val="000000"/>
          <w:sz w:val="32"/>
          <w:szCs w:val="32"/>
        </w:rPr>
        <w:t>03</w:t>
      </w:r>
      <w:r>
        <w:rPr>
          <w:rFonts w:hint="eastAsia" w:ascii="仿宋_GB2312" w:hAnsi="宋体" w:eastAsia="仿宋_GB2312" w:cs="宋体"/>
          <w:color w:val="000000"/>
          <w:sz w:val="32"/>
          <w:szCs w:val="32"/>
        </w:rPr>
        <w:t>（款）</w:t>
      </w:r>
      <w:r>
        <w:rPr>
          <w:rFonts w:ascii="仿宋_GB2312" w:hAnsi="宋体" w:eastAsia="仿宋_GB2312" w:cs="宋体"/>
          <w:color w:val="000000"/>
          <w:sz w:val="32"/>
          <w:szCs w:val="32"/>
        </w:rPr>
        <w:t>01</w:t>
      </w:r>
      <w:r>
        <w:rPr>
          <w:rFonts w:hint="eastAsia" w:ascii="仿宋_GB2312" w:hAnsi="宋体" w:eastAsia="仿宋_GB2312" w:cs="宋体"/>
          <w:color w:val="000000"/>
          <w:sz w:val="32"/>
          <w:szCs w:val="32"/>
        </w:rPr>
        <w:t>（项）：指行政运行。</w:t>
      </w:r>
      <w:r>
        <w:rPr>
          <w:rFonts w:ascii="仿宋_GB2312" w:hAnsi="宋体" w:eastAsia="仿宋_GB2312" w:cs="宋体"/>
          <w:color w:val="000000"/>
          <w:sz w:val="32"/>
          <w:szCs w:val="32"/>
        </w:rPr>
        <w:t>205</w:t>
      </w:r>
      <w:r>
        <w:rPr>
          <w:rFonts w:hint="eastAsia" w:ascii="仿宋_GB2312" w:hAnsi="宋体" w:eastAsia="仿宋_GB2312" w:cs="宋体"/>
          <w:color w:val="000000"/>
          <w:sz w:val="32"/>
          <w:szCs w:val="32"/>
        </w:rPr>
        <w:t>（类）</w:t>
      </w:r>
      <w:r>
        <w:rPr>
          <w:rFonts w:ascii="仿宋_GB2312" w:hAnsi="宋体" w:eastAsia="仿宋_GB2312" w:cs="宋体"/>
          <w:color w:val="000000"/>
          <w:sz w:val="32"/>
          <w:szCs w:val="32"/>
        </w:rPr>
        <w:t>02</w:t>
      </w:r>
      <w:r>
        <w:rPr>
          <w:rFonts w:hint="eastAsia" w:ascii="仿宋_GB2312" w:hAnsi="宋体" w:eastAsia="仿宋_GB2312" w:cs="宋体"/>
          <w:color w:val="000000"/>
          <w:sz w:val="32"/>
          <w:szCs w:val="32"/>
        </w:rPr>
        <w:t>（款）</w:t>
      </w:r>
      <w:r>
        <w:rPr>
          <w:rFonts w:ascii="仿宋_GB2312" w:hAnsi="宋体" w:eastAsia="仿宋_GB2312" w:cs="宋体"/>
          <w:color w:val="000000"/>
          <w:sz w:val="32"/>
          <w:szCs w:val="32"/>
        </w:rPr>
        <w:t>02</w:t>
      </w:r>
      <w:r>
        <w:rPr>
          <w:rFonts w:hint="eastAsia" w:ascii="仿宋_GB2312" w:hAnsi="宋体" w:eastAsia="仿宋_GB2312" w:cs="宋体"/>
          <w:color w:val="000000"/>
          <w:sz w:val="32"/>
          <w:szCs w:val="32"/>
        </w:rPr>
        <w:t>（项）：指小学教育。</w:t>
      </w:r>
      <w:r>
        <w:rPr>
          <w:rFonts w:ascii="仿宋_GB2312" w:hAnsi="宋体" w:eastAsia="仿宋_GB2312" w:cs="宋体"/>
          <w:color w:val="000000"/>
          <w:sz w:val="32"/>
          <w:szCs w:val="32"/>
        </w:rPr>
        <w:t>208</w:t>
      </w:r>
      <w:r>
        <w:rPr>
          <w:rFonts w:hint="eastAsia" w:ascii="仿宋_GB2312" w:hAnsi="宋体" w:eastAsia="仿宋_GB2312" w:cs="宋体"/>
          <w:color w:val="000000"/>
          <w:sz w:val="32"/>
          <w:szCs w:val="32"/>
        </w:rPr>
        <w:t>（类）</w:t>
      </w:r>
      <w:r>
        <w:rPr>
          <w:rFonts w:ascii="仿宋_GB2312" w:hAnsi="宋体" w:eastAsia="仿宋_GB2312" w:cs="宋体"/>
          <w:color w:val="000000"/>
          <w:sz w:val="32"/>
          <w:szCs w:val="32"/>
        </w:rPr>
        <w:t>05</w:t>
      </w:r>
      <w:r>
        <w:rPr>
          <w:rFonts w:hint="eastAsia" w:ascii="仿宋_GB2312" w:hAnsi="宋体" w:eastAsia="仿宋_GB2312" w:cs="宋体"/>
          <w:color w:val="000000"/>
          <w:sz w:val="32"/>
          <w:szCs w:val="32"/>
        </w:rPr>
        <w:t>（款）</w:t>
      </w:r>
      <w:r>
        <w:rPr>
          <w:rFonts w:ascii="仿宋_GB2312" w:hAnsi="宋体" w:eastAsia="仿宋_GB2312" w:cs="宋体"/>
          <w:color w:val="000000"/>
          <w:sz w:val="32"/>
          <w:szCs w:val="32"/>
        </w:rPr>
        <w:t>05</w:t>
      </w:r>
      <w:r>
        <w:rPr>
          <w:rFonts w:hint="eastAsia" w:ascii="仿宋_GB2312" w:hAnsi="宋体" w:eastAsia="仿宋_GB2312" w:cs="宋体"/>
          <w:color w:val="000000"/>
          <w:sz w:val="32"/>
          <w:szCs w:val="32"/>
        </w:rPr>
        <w:t>（项）：指机关事业单位基本养老保险缴费支出。</w:t>
      </w:r>
      <w:r>
        <w:rPr>
          <w:rFonts w:ascii="仿宋_GB2312" w:hAnsi="宋体" w:eastAsia="仿宋_GB2312" w:cs="宋体"/>
          <w:color w:val="000000"/>
          <w:sz w:val="32"/>
          <w:szCs w:val="32"/>
        </w:rPr>
        <w:t>210</w:t>
      </w:r>
      <w:r>
        <w:rPr>
          <w:rFonts w:hint="eastAsia" w:ascii="仿宋_GB2312" w:hAnsi="宋体" w:eastAsia="仿宋_GB2312" w:cs="宋体"/>
          <w:color w:val="000000"/>
          <w:sz w:val="32"/>
          <w:szCs w:val="32"/>
        </w:rPr>
        <w:t>（类）</w:t>
      </w:r>
      <w:r>
        <w:rPr>
          <w:rFonts w:ascii="仿宋_GB2312" w:hAnsi="宋体" w:eastAsia="仿宋_GB2312" w:cs="宋体"/>
          <w:color w:val="000000"/>
          <w:sz w:val="32"/>
          <w:szCs w:val="32"/>
        </w:rPr>
        <w:t>07</w:t>
      </w:r>
      <w:r>
        <w:rPr>
          <w:rFonts w:hint="eastAsia" w:ascii="仿宋_GB2312" w:hAnsi="宋体" w:eastAsia="仿宋_GB2312" w:cs="宋体"/>
          <w:color w:val="000000"/>
          <w:sz w:val="32"/>
          <w:szCs w:val="32"/>
        </w:rPr>
        <w:t>（款）</w:t>
      </w:r>
      <w:r>
        <w:rPr>
          <w:rFonts w:ascii="仿宋_GB2312" w:hAnsi="宋体" w:eastAsia="仿宋_GB2312" w:cs="宋体"/>
          <w:color w:val="000000"/>
          <w:sz w:val="32"/>
          <w:szCs w:val="32"/>
        </w:rPr>
        <w:t>99</w:t>
      </w:r>
      <w:r>
        <w:rPr>
          <w:rFonts w:hint="eastAsia" w:ascii="仿宋_GB2312" w:hAnsi="宋体" w:eastAsia="仿宋_GB2312" w:cs="宋体"/>
          <w:color w:val="000000"/>
          <w:sz w:val="32"/>
          <w:szCs w:val="32"/>
        </w:rPr>
        <w:t>（项）：指其他计划生育事务支出。</w:t>
      </w:r>
      <w:r>
        <w:rPr>
          <w:rFonts w:ascii="仿宋_GB2312" w:hAnsi="宋体" w:eastAsia="仿宋_GB2312" w:cs="宋体"/>
          <w:color w:val="000000"/>
          <w:sz w:val="32"/>
          <w:szCs w:val="32"/>
        </w:rPr>
        <w:t>213</w:t>
      </w:r>
      <w:r>
        <w:rPr>
          <w:rFonts w:hint="eastAsia" w:ascii="仿宋_GB2312" w:hAnsi="宋体" w:eastAsia="仿宋_GB2312" w:cs="宋体"/>
          <w:color w:val="000000"/>
          <w:sz w:val="32"/>
          <w:szCs w:val="32"/>
        </w:rPr>
        <w:t>（类）</w:t>
      </w:r>
      <w:r>
        <w:rPr>
          <w:rFonts w:ascii="仿宋_GB2312" w:hAnsi="宋体" w:eastAsia="仿宋_GB2312" w:cs="宋体"/>
          <w:color w:val="000000"/>
          <w:sz w:val="32"/>
          <w:szCs w:val="32"/>
        </w:rPr>
        <w:t>01</w:t>
      </w:r>
      <w:r>
        <w:rPr>
          <w:rFonts w:hint="eastAsia" w:ascii="仿宋_GB2312" w:hAnsi="宋体" w:eastAsia="仿宋_GB2312" w:cs="宋体"/>
          <w:color w:val="000000"/>
          <w:sz w:val="32"/>
          <w:szCs w:val="32"/>
        </w:rPr>
        <w:t>（款）</w:t>
      </w:r>
      <w:r>
        <w:rPr>
          <w:rFonts w:ascii="仿宋_GB2312" w:hAnsi="宋体" w:eastAsia="仿宋_GB2312" w:cs="宋体"/>
          <w:color w:val="000000"/>
          <w:sz w:val="32"/>
          <w:szCs w:val="32"/>
        </w:rPr>
        <w:t>04</w:t>
      </w:r>
      <w:r>
        <w:rPr>
          <w:rFonts w:hint="eastAsia" w:ascii="仿宋_GB2312" w:hAnsi="宋体" w:eastAsia="仿宋_GB2312" w:cs="宋体"/>
          <w:color w:val="000000"/>
          <w:sz w:val="32"/>
          <w:szCs w:val="32"/>
        </w:rPr>
        <w:t>（项）：指事业运行。</w:t>
      </w:r>
      <w:r>
        <w:rPr>
          <w:rFonts w:ascii="仿宋_GB2312" w:hAnsi="宋体" w:eastAsia="仿宋_GB2312" w:cs="宋体"/>
          <w:color w:val="000000"/>
          <w:sz w:val="32"/>
          <w:szCs w:val="32"/>
        </w:rPr>
        <w:t>213</w:t>
      </w:r>
      <w:r>
        <w:rPr>
          <w:rFonts w:hint="eastAsia" w:ascii="仿宋_GB2312" w:hAnsi="宋体" w:eastAsia="仿宋_GB2312" w:cs="宋体"/>
          <w:color w:val="000000"/>
          <w:sz w:val="32"/>
          <w:szCs w:val="32"/>
        </w:rPr>
        <w:t>（类）</w:t>
      </w:r>
      <w:r>
        <w:rPr>
          <w:rFonts w:ascii="仿宋_GB2312" w:hAnsi="宋体" w:eastAsia="仿宋_GB2312" w:cs="宋体"/>
          <w:color w:val="000000"/>
          <w:sz w:val="32"/>
          <w:szCs w:val="32"/>
        </w:rPr>
        <w:t>01</w:t>
      </w:r>
      <w:r>
        <w:rPr>
          <w:rFonts w:hint="eastAsia" w:ascii="仿宋_GB2312" w:hAnsi="宋体" w:eastAsia="仿宋_GB2312" w:cs="宋体"/>
          <w:color w:val="000000"/>
          <w:sz w:val="32"/>
          <w:szCs w:val="32"/>
        </w:rPr>
        <w:t>（款）</w:t>
      </w:r>
      <w:r>
        <w:rPr>
          <w:rFonts w:ascii="仿宋_GB2312" w:hAnsi="宋体" w:eastAsia="仿宋_GB2312" w:cs="宋体"/>
          <w:color w:val="000000"/>
          <w:sz w:val="32"/>
          <w:szCs w:val="32"/>
        </w:rPr>
        <w:t>35</w:t>
      </w:r>
      <w:r>
        <w:rPr>
          <w:rFonts w:hint="eastAsia" w:ascii="仿宋_GB2312" w:hAnsi="宋体" w:eastAsia="仿宋_GB2312" w:cs="宋体"/>
          <w:color w:val="000000"/>
          <w:sz w:val="32"/>
          <w:szCs w:val="32"/>
        </w:rPr>
        <w:t>（项）：指</w:t>
      </w:r>
      <w:r>
        <w:rPr>
          <w:rFonts w:ascii="仿宋_GB2312" w:hAnsi="宋体" w:eastAsia="仿宋_GB2312" w:cs="宋体"/>
          <w:color w:val="000000"/>
          <w:sz w:val="32"/>
          <w:szCs w:val="32"/>
        </w:rPr>
        <w:t xml:space="preserve">  </w:t>
      </w:r>
      <w:r>
        <w:rPr>
          <w:rFonts w:hint="eastAsia" w:ascii="仿宋_GB2312" w:hAnsi="宋体" w:eastAsia="仿宋_GB2312" w:cs="宋体"/>
          <w:color w:val="000000"/>
          <w:sz w:val="32"/>
          <w:szCs w:val="32"/>
        </w:rPr>
        <w:t>农业资源保护修复与利用。</w:t>
      </w:r>
      <w:r>
        <w:rPr>
          <w:rFonts w:ascii="仿宋_GB2312" w:hAnsi="宋体" w:eastAsia="仿宋_GB2312" w:cs="宋体"/>
          <w:color w:val="000000"/>
          <w:sz w:val="32"/>
          <w:szCs w:val="32"/>
        </w:rPr>
        <w:t>221</w:t>
      </w:r>
      <w:r>
        <w:rPr>
          <w:rFonts w:hint="eastAsia" w:ascii="仿宋_GB2312" w:hAnsi="宋体" w:eastAsia="仿宋_GB2312" w:cs="宋体"/>
          <w:color w:val="000000"/>
          <w:sz w:val="32"/>
          <w:szCs w:val="32"/>
        </w:rPr>
        <w:t>（类）</w:t>
      </w:r>
      <w:r>
        <w:rPr>
          <w:rFonts w:ascii="仿宋_GB2312" w:hAnsi="宋体" w:eastAsia="仿宋_GB2312" w:cs="宋体"/>
          <w:color w:val="000000"/>
          <w:sz w:val="32"/>
          <w:szCs w:val="32"/>
        </w:rPr>
        <w:t>02</w:t>
      </w:r>
      <w:r>
        <w:rPr>
          <w:rFonts w:hint="eastAsia" w:ascii="仿宋_GB2312" w:hAnsi="宋体" w:eastAsia="仿宋_GB2312" w:cs="宋体"/>
          <w:color w:val="000000"/>
          <w:sz w:val="32"/>
          <w:szCs w:val="32"/>
        </w:rPr>
        <w:t>（款）</w:t>
      </w:r>
      <w:r>
        <w:rPr>
          <w:rFonts w:ascii="仿宋_GB2312" w:hAnsi="宋体" w:eastAsia="仿宋_GB2312" w:cs="宋体"/>
          <w:color w:val="000000"/>
          <w:sz w:val="32"/>
          <w:szCs w:val="32"/>
        </w:rPr>
        <w:t>01</w:t>
      </w:r>
      <w:r>
        <w:rPr>
          <w:rFonts w:hint="eastAsia" w:ascii="仿宋_GB2312" w:hAnsi="宋体" w:eastAsia="仿宋_GB2312" w:cs="宋体"/>
          <w:color w:val="000000"/>
          <w:sz w:val="32"/>
          <w:szCs w:val="32"/>
        </w:rPr>
        <w:t>（项）：指住房公积金。</w:t>
      </w:r>
      <w:r>
        <w:rPr>
          <w:rFonts w:ascii="仿宋_GB2312" w:hAnsi="宋体" w:eastAsia="仿宋_GB2312" w:cs="宋体"/>
          <w:color w:val="000000"/>
          <w:sz w:val="32"/>
          <w:szCs w:val="32"/>
        </w:rPr>
        <w:t>229</w:t>
      </w:r>
      <w:r>
        <w:rPr>
          <w:rFonts w:hint="eastAsia" w:ascii="仿宋_GB2312" w:hAnsi="宋体" w:eastAsia="仿宋_GB2312" w:cs="宋体"/>
          <w:color w:val="000000"/>
          <w:sz w:val="32"/>
          <w:szCs w:val="32"/>
        </w:rPr>
        <w:t>（类）</w:t>
      </w:r>
      <w:r>
        <w:rPr>
          <w:rFonts w:ascii="仿宋_GB2312" w:hAnsi="宋体" w:eastAsia="仿宋_GB2312" w:cs="宋体"/>
          <w:color w:val="000000"/>
          <w:sz w:val="32"/>
          <w:szCs w:val="32"/>
        </w:rPr>
        <w:t>99</w:t>
      </w:r>
      <w:r>
        <w:rPr>
          <w:rFonts w:hint="eastAsia" w:ascii="仿宋_GB2312" w:hAnsi="宋体" w:eastAsia="仿宋_GB2312" w:cs="宋体"/>
          <w:color w:val="000000"/>
          <w:sz w:val="32"/>
          <w:szCs w:val="32"/>
        </w:rPr>
        <w:t>（款）</w:t>
      </w:r>
      <w:r>
        <w:rPr>
          <w:rFonts w:ascii="仿宋_GB2312" w:hAnsi="宋体" w:eastAsia="仿宋_GB2312" w:cs="宋体"/>
          <w:color w:val="000000"/>
          <w:sz w:val="32"/>
          <w:szCs w:val="32"/>
        </w:rPr>
        <w:t>01</w:t>
      </w:r>
      <w:r>
        <w:rPr>
          <w:rFonts w:hint="eastAsia" w:ascii="仿宋_GB2312" w:hAnsi="宋体" w:eastAsia="仿宋_GB2312" w:cs="宋体"/>
          <w:color w:val="000000"/>
          <w:sz w:val="32"/>
          <w:szCs w:val="32"/>
        </w:rPr>
        <w:t>（项）：指其他支出。</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eastAsia="仿宋_GB2312"/>
          <w:sz w:val="32"/>
          <w:szCs w:val="32"/>
          <w:lang w:eastAsia="zh-CN"/>
        </w:rPr>
        <w:t>：无。</w:t>
      </w:r>
    </w:p>
    <w:p>
      <w:pPr>
        <w:keepNext w:val="0"/>
        <w:keepLines w:val="0"/>
        <w:pageBreakBefore w:val="0"/>
        <w:kinsoku/>
        <w:wordWrap/>
        <w:overflowPunct/>
        <w:topLinePunct w:val="0"/>
        <w:bidi w:val="0"/>
        <w:snapToGrid/>
        <w:spacing w:line="560" w:lineRule="exact"/>
        <w:ind w:left="0" w:leftChars="0" w:right="0" w:rightChars="0" w:firstLine="643" w:firstLineChars="200"/>
        <w:textAlignment w:val="auto"/>
        <w:rPr>
          <w:rFonts w:ascii="仿宋_GB2312" w:eastAsia="仿宋_GB2312"/>
          <w:b/>
          <w:sz w:val="32"/>
          <w:szCs w:val="32"/>
        </w:rPr>
      </w:pPr>
    </w:p>
    <w:p>
      <w:pPr>
        <w:keepNext w:val="0"/>
        <w:keepLines w:val="0"/>
        <w:pageBreakBefore w:val="0"/>
        <w:kinsoku/>
        <w:wordWrap/>
        <w:overflowPunct/>
        <w:topLinePunct w:val="0"/>
        <w:bidi w:val="0"/>
        <w:snapToGrid/>
        <w:spacing w:line="560" w:lineRule="exact"/>
        <w:ind w:left="0" w:leftChars="0" w:right="0" w:rightChars="0" w:firstLine="627"/>
        <w:jc w:val="center"/>
        <w:textAlignment w:val="auto"/>
        <w:rPr>
          <w:rFonts w:hint="eastAsia" w:ascii="黑体" w:hAnsi="黑体" w:eastAsia="黑体" w:cs="黑体"/>
          <w:sz w:val="32"/>
          <w:szCs w:val="32"/>
        </w:rPr>
      </w:pPr>
      <w:r>
        <w:rPr>
          <w:rFonts w:hint="eastAsia" w:ascii="黑体" w:hAnsi="黑体" w:eastAsia="黑体" w:cs="黑体"/>
          <w:sz w:val="32"/>
          <w:szCs w:val="32"/>
        </w:rPr>
        <w:t>第四部分 部门决算报表（见附表）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一、报表封面</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二、《收入支出决算总表》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三、《收入决算表》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六、《项目收入支出决算表》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七、《行政事业类项目收入支出决算表》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八、《基本建设类项目收入支出决算表》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九、《支出决算明细表》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十、《基本支出决算明细表》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十一、《项目支出决算明细表》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十二、《财政专户管理资金收入支出决算表》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十三、《财政拨款收入支出决算总表》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十四、《一般公共预算财政拨款收入支出决算表》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十五、《一般公共预算财政拨款支出决算明细表》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十六、《一般公共预算财政拨款基本支出决算明细表》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十七、《一般公共预算财政拨款项目支出决算明细表》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十八、《政府性基金预算财政拨款收入支出决算表》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十九、《政府性基金预算财政拨款支出决算明细表》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二十、《政府性基金预算财政拨款基本支出决算明细表》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二十一、《政府性基金预算财政拨款项目支出决算明细表》。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二十二、《资产负债简表》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二十三、《资产情况表》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二十四、《国有资产收益征缴情况表》、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二十五、《基本数字表》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二十六、《机构人员情况表》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二十七、《非税收入征缴情况表》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二十八、《部门决算相关信息统计表》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二十九、《政府采购情况表》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三十、《</w:t>
      </w:r>
      <w:r>
        <w:rPr>
          <w:rFonts w:hint="eastAsia" w:ascii="仿宋_GB2312" w:eastAsia="仿宋_GB2312"/>
          <w:sz w:val="32"/>
          <w:szCs w:val="32"/>
          <w:lang w:val="en-US" w:eastAsia="zh-CN"/>
        </w:rPr>
        <w:t>2017</w:t>
      </w:r>
      <w:r>
        <w:rPr>
          <w:rFonts w:hint="eastAsia" w:ascii="仿宋_GB2312" w:eastAsia="仿宋_GB2312"/>
          <w:sz w:val="32"/>
          <w:szCs w:val="32"/>
        </w:rPr>
        <w:t>年度一般公共预算“三公”经费支出情况表》</w:t>
      </w:r>
    </w:p>
    <w:p>
      <w:pPr>
        <w:keepNext w:val="0"/>
        <w:keepLines w:val="0"/>
        <w:pageBreakBefore w:val="0"/>
        <w:kinsoku/>
        <w:wordWrap/>
        <w:overflowPunct/>
        <w:topLinePunct w:val="0"/>
        <w:bidi w:val="0"/>
        <w:snapToGrid/>
        <w:spacing w:line="560" w:lineRule="exact"/>
        <w:ind w:left="0" w:leftChars="0" w:right="0" w:rightChars="0" w:firstLine="320" w:firstLineChars="100"/>
        <w:textAlignment w:val="auto"/>
        <w:rPr>
          <w:rFonts w:ascii="仿宋_GB2312" w:eastAsia="仿宋_GB2312"/>
          <w:sz w:val="32"/>
          <w:szCs w:val="32"/>
        </w:rPr>
      </w:pPr>
    </w:p>
    <w:p>
      <w:pPr>
        <w:keepNext w:val="0"/>
        <w:keepLines w:val="0"/>
        <w:pageBreakBefore w:val="0"/>
        <w:kinsoku/>
        <w:wordWrap/>
        <w:overflowPunct/>
        <w:topLinePunct w:val="0"/>
        <w:bidi w:val="0"/>
        <w:snapToGrid/>
        <w:spacing w:line="560" w:lineRule="exact"/>
        <w:ind w:left="0" w:leftChars="0" w:right="0" w:rightChars="0"/>
        <w:textAlignment w:val="auto"/>
        <w:rPr>
          <w:rFonts w:ascii="仿宋_GB2312" w:eastAsia="仿宋_GB2312"/>
          <w:sz w:val="32"/>
          <w:szCs w:val="32"/>
        </w:rPr>
      </w:pPr>
    </w:p>
    <w:bookmarkEnd w:id="0"/>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5" w:left="1588" w:header="851" w:footer="992" w:gutter="0"/>
      <w:cols w:space="425" w:num="1"/>
      <w:docGrid w:type="lines" w:linePitch="435"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827" w:wrap="around" w:vAnchor="text" w:hAnchor="margin" w:xAlign="outside" w:y="1"/>
      <w:rPr>
        <w:rStyle w:val="6"/>
      </w:rPr>
    </w:pPr>
    <w:r>
      <w:rPr>
        <w:rStyle w:val="6"/>
      </w:rPr>
      <w:t>—</w:t>
    </w:r>
    <w:r>
      <w:rPr>
        <w:rStyle w:val="6"/>
        <w:sz w:val="28"/>
        <w:szCs w:val="28"/>
      </w:rPr>
      <w:fldChar w:fldCharType="begin"/>
    </w:r>
    <w:r>
      <w:rPr>
        <w:rStyle w:val="6"/>
        <w:sz w:val="28"/>
        <w:szCs w:val="28"/>
      </w:rPr>
      <w:instrText xml:space="preserve">PAGE  </w:instrText>
    </w:r>
    <w:r>
      <w:rPr>
        <w:rStyle w:val="6"/>
        <w:sz w:val="28"/>
        <w:szCs w:val="28"/>
      </w:rPr>
      <w:fldChar w:fldCharType="separate"/>
    </w:r>
    <w:r>
      <w:rPr>
        <w:rStyle w:val="6"/>
        <w:sz w:val="28"/>
        <w:szCs w:val="28"/>
      </w:rPr>
      <w:t>1</w:t>
    </w:r>
    <w:r>
      <w:rPr>
        <w:rStyle w:val="6"/>
        <w:sz w:val="28"/>
        <w:szCs w:val="28"/>
      </w:rPr>
      <w:fldChar w:fldCharType="end"/>
    </w:r>
    <w:r>
      <w:rPr>
        <w:rStyle w:val="6"/>
      </w:rPr>
      <w:t>—</w:t>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BB5"/>
    <w:rsid w:val="00020E9B"/>
    <w:rsid w:val="0003722D"/>
    <w:rsid w:val="00056D5C"/>
    <w:rsid w:val="00060292"/>
    <w:rsid w:val="000809FE"/>
    <w:rsid w:val="000E79C5"/>
    <w:rsid w:val="000F7DC9"/>
    <w:rsid w:val="00104962"/>
    <w:rsid w:val="00172AE1"/>
    <w:rsid w:val="00191462"/>
    <w:rsid w:val="001D09C9"/>
    <w:rsid w:val="0020139A"/>
    <w:rsid w:val="00203CF0"/>
    <w:rsid w:val="0025231C"/>
    <w:rsid w:val="002E1B04"/>
    <w:rsid w:val="002F05FE"/>
    <w:rsid w:val="003047ED"/>
    <w:rsid w:val="0032577F"/>
    <w:rsid w:val="0034694C"/>
    <w:rsid w:val="00355CFD"/>
    <w:rsid w:val="00363ED1"/>
    <w:rsid w:val="003A0550"/>
    <w:rsid w:val="003D014E"/>
    <w:rsid w:val="003E34A0"/>
    <w:rsid w:val="003E7EE5"/>
    <w:rsid w:val="004427F8"/>
    <w:rsid w:val="004720D9"/>
    <w:rsid w:val="004743B3"/>
    <w:rsid w:val="004771EA"/>
    <w:rsid w:val="004C32CD"/>
    <w:rsid w:val="00535FF9"/>
    <w:rsid w:val="00557F57"/>
    <w:rsid w:val="005A0237"/>
    <w:rsid w:val="005A23C6"/>
    <w:rsid w:val="0060130A"/>
    <w:rsid w:val="00603B40"/>
    <w:rsid w:val="00642BB5"/>
    <w:rsid w:val="00664F60"/>
    <w:rsid w:val="006C22ED"/>
    <w:rsid w:val="00706C0A"/>
    <w:rsid w:val="00735787"/>
    <w:rsid w:val="00772535"/>
    <w:rsid w:val="00775DDB"/>
    <w:rsid w:val="0079705F"/>
    <w:rsid w:val="007A174C"/>
    <w:rsid w:val="00803BA7"/>
    <w:rsid w:val="008068A4"/>
    <w:rsid w:val="008B015D"/>
    <w:rsid w:val="008E3557"/>
    <w:rsid w:val="008F12A3"/>
    <w:rsid w:val="00906D06"/>
    <w:rsid w:val="009174A1"/>
    <w:rsid w:val="00920E55"/>
    <w:rsid w:val="00926B75"/>
    <w:rsid w:val="00944F57"/>
    <w:rsid w:val="00954B4B"/>
    <w:rsid w:val="00996948"/>
    <w:rsid w:val="009B4F77"/>
    <w:rsid w:val="009C3C00"/>
    <w:rsid w:val="009C64C9"/>
    <w:rsid w:val="009F635E"/>
    <w:rsid w:val="00A26876"/>
    <w:rsid w:val="00A56000"/>
    <w:rsid w:val="00B21A2E"/>
    <w:rsid w:val="00B51792"/>
    <w:rsid w:val="00B762A7"/>
    <w:rsid w:val="00C31184"/>
    <w:rsid w:val="00C6634A"/>
    <w:rsid w:val="00C94B6F"/>
    <w:rsid w:val="00CC6DC7"/>
    <w:rsid w:val="00CF2BC0"/>
    <w:rsid w:val="00D4639F"/>
    <w:rsid w:val="00D77011"/>
    <w:rsid w:val="00DB14F9"/>
    <w:rsid w:val="00DE50B3"/>
    <w:rsid w:val="00E136FE"/>
    <w:rsid w:val="00EC048E"/>
    <w:rsid w:val="00ED46D1"/>
    <w:rsid w:val="00F07B09"/>
    <w:rsid w:val="00F35524"/>
    <w:rsid w:val="00F37252"/>
    <w:rsid w:val="00F74068"/>
    <w:rsid w:val="01D5071F"/>
    <w:rsid w:val="03323B71"/>
    <w:rsid w:val="04A81766"/>
    <w:rsid w:val="04B1284D"/>
    <w:rsid w:val="04DE702A"/>
    <w:rsid w:val="09680B02"/>
    <w:rsid w:val="0B3F1682"/>
    <w:rsid w:val="0B424E24"/>
    <w:rsid w:val="0CB04AE1"/>
    <w:rsid w:val="0DE76237"/>
    <w:rsid w:val="0DFF2F37"/>
    <w:rsid w:val="1207795A"/>
    <w:rsid w:val="13464C36"/>
    <w:rsid w:val="13C52A22"/>
    <w:rsid w:val="15BC0539"/>
    <w:rsid w:val="174D7648"/>
    <w:rsid w:val="1B826562"/>
    <w:rsid w:val="1B86084D"/>
    <w:rsid w:val="1EB90611"/>
    <w:rsid w:val="1ECC5AB6"/>
    <w:rsid w:val="208C7D11"/>
    <w:rsid w:val="21991254"/>
    <w:rsid w:val="2373629A"/>
    <w:rsid w:val="245141DE"/>
    <w:rsid w:val="249A76B1"/>
    <w:rsid w:val="26EB3D92"/>
    <w:rsid w:val="2B8B1B0A"/>
    <w:rsid w:val="2C567D67"/>
    <w:rsid w:val="2E551329"/>
    <w:rsid w:val="30CA06D6"/>
    <w:rsid w:val="365364B2"/>
    <w:rsid w:val="39C70B0B"/>
    <w:rsid w:val="3BA103AF"/>
    <w:rsid w:val="3C192B61"/>
    <w:rsid w:val="3DAE193D"/>
    <w:rsid w:val="43E352CC"/>
    <w:rsid w:val="44142760"/>
    <w:rsid w:val="447835C8"/>
    <w:rsid w:val="47DC60D5"/>
    <w:rsid w:val="496263AC"/>
    <w:rsid w:val="4DE561F1"/>
    <w:rsid w:val="4DF37A2D"/>
    <w:rsid w:val="4EC57CC0"/>
    <w:rsid w:val="4FB34F37"/>
    <w:rsid w:val="53973B95"/>
    <w:rsid w:val="53F91802"/>
    <w:rsid w:val="57594C6D"/>
    <w:rsid w:val="5831672A"/>
    <w:rsid w:val="586E68CE"/>
    <w:rsid w:val="59802265"/>
    <w:rsid w:val="59FB63F5"/>
    <w:rsid w:val="5A03594E"/>
    <w:rsid w:val="5BF45946"/>
    <w:rsid w:val="5E043E93"/>
    <w:rsid w:val="61814CB2"/>
    <w:rsid w:val="61960F25"/>
    <w:rsid w:val="63A16D14"/>
    <w:rsid w:val="693D79E6"/>
    <w:rsid w:val="694869AD"/>
    <w:rsid w:val="6A4C608E"/>
    <w:rsid w:val="6ADB5534"/>
    <w:rsid w:val="6DD95EDC"/>
    <w:rsid w:val="6E0370BE"/>
    <w:rsid w:val="6E9E53BC"/>
    <w:rsid w:val="6EAA3E99"/>
    <w:rsid w:val="70FC0E1A"/>
    <w:rsid w:val="75863160"/>
    <w:rsid w:val="76CB52E5"/>
    <w:rsid w:val="771656AA"/>
    <w:rsid w:val="789171B3"/>
    <w:rsid w:val="794D594E"/>
    <w:rsid w:val="796016AC"/>
    <w:rsid w:val="7B4B7019"/>
    <w:rsid w:val="7B6B2681"/>
    <w:rsid w:val="7CC72F4C"/>
  </w:rsids>
  <m:mathPr>
    <m:lMargin m:val="0"/>
    <m:mathFont m:val="Cambria Math"/>
    <m:rMargin m:val="0"/>
    <m:wrapIndent m:val="1440"/>
    <m:brkBin m:val="before"/>
    <m:brkBinSub m:val="--"/>
    <m:defJc m:val="centerGroup"/>
    <m:intLim m:val="subSup"/>
    <m:naryLim m:val="undOvr"/>
    <m:smallFrac m:val="0"/>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1"/>
      <w:szCs w:val="24"/>
      <w:lang w:val="en-US" w:eastAsia="zh-CN" w:bidi="ar-SA"/>
    </w:rPr>
  </w:style>
  <w:style w:type="character" w:default="1" w:styleId="5">
    <w:name w:val="Default Paragraph Font"/>
    <w:semiHidden/>
    <w:qFormat/>
    <w:uiPriority w:val="99"/>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unhideWhenUsed/>
    <w:qFormat/>
    <w:uiPriority w:val="99"/>
    <w:rPr>
      <w:rFonts w:ascii="宋体" w:cs="Courier New"/>
      <w:szCs w:val="21"/>
    </w:rPr>
  </w:style>
  <w:style w:type="paragraph" w:styleId="3">
    <w:name w:val="footer"/>
    <w:basedOn w:val="1"/>
    <w:link w:val="9"/>
    <w:qFormat/>
    <w:uiPriority w:val="99"/>
    <w:pPr>
      <w:tabs>
        <w:tab w:val="center" w:pos="4153"/>
        <w:tab w:val="right" w:pos="8306"/>
      </w:tabs>
      <w:snapToGrid w:val="0"/>
      <w:jc w:val="left"/>
    </w:pPr>
    <w:rPr>
      <w:rFonts w:ascii="Calibri" w:hAnsi="Calibri"/>
      <w:kern w:val="2"/>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rFonts w:ascii="Calibri" w:hAnsi="Calibri"/>
      <w:kern w:val="2"/>
      <w:sz w:val="18"/>
      <w:szCs w:val="18"/>
    </w:rPr>
  </w:style>
  <w:style w:type="character" w:styleId="6">
    <w:name w:val="page number"/>
    <w:basedOn w:val="5"/>
    <w:qFormat/>
    <w:uiPriority w:val="99"/>
    <w:rPr>
      <w:rFonts w:cs="Times New Roman"/>
    </w:rPr>
  </w:style>
  <w:style w:type="character" w:customStyle="1" w:styleId="8">
    <w:name w:val="Header Char"/>
    <w:basedOn w:val="5"/>
    <w:link w:val="4"/>
    <w:qFormat/>
    <w:locked/>
    <w:uiPriority w:val="99"/>
    <w:rPr>
      <w:rFonts w:cs="Times New Roman"/>
      <w:sz w:val="18"/>
      <w:szCs w:val="18"/>
    </w:rPr>
  </w:style>
  <w:style w:type="character" w:customStyle="1" w:styleId="9">
    <w:name w:val="Footer Char"/>
    <w:basedOn w:val="5"/>
    <w:link w:val="3"/>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china</Company>
  <Pages>15</Pages>
  <Words>931</Words>
  <Characters>5313</Characters>
  <Lines>0</Lines>
  <Paragraphs>0</Paragraphs>
  <ScaleCrop>false</ScaleCrop>
  <LinksUpToDate>false</LinksUpToDate>
  <CharactersWithSpaces>0</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2018-04-24T05:40:00Z</dcterms:created>
  <dc:creator>董志强</dc:creator>
  <cp:lastModifiedBy>Administrator</cp:lastModifiedBy>
  <dcterms:modified xsi:type="dcterms:W3CDTF">2018-04-29T15:07:14Z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