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83D" w:rsidRDefault="0094483D">
      <w:pPr>
        <w:spacing w:line="580" w:lineRule="exact"/>
        <w:rPr>
          <w:rFonts w:ascii="宋体"/>
          <w:b/>
          <w:sz w:val="44"/>
          <w:szCs w:val="44"/>
        </w:rPr>
      </w:pPr>
    </w:p>
    <w:p w:rsidR="0094483D" w:rsidRDefault="0094483D">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年度塔什库尔干县班迪尔乡人民政府</w:t>
      </w:r>
    </w:p>
    <w:p w:rsidR="0094483D" w:rsidRDefault="0094483D">
      <w:pPr>
        <w:spacing w:line="580" w:lineRule="exact"/>
        <w:jc w:val="center"/>
        <w:rPr>
          <w:rFonts w:ascii="?????_GBK" w:eastAsia="Times New Roman" w:hAnsi="宋体"/>
          <w:sz w:val="44"/>
          <w:szCs w:val="44"/>
        </w:rPr>
      </w:pPr>
      <w:r>
        <w:rPr>
          <w:rFonts w:ascii="?????_GBK" w:eastAsia="Times New Roman" w:hAnsi="宋体"/>
          <w:sz w:val="44"/>
          <w:szCs w:val="44"/>
        </w:rPr>
        <w:t>部门决算公开说明</w:t>
      </w:r>
    </w:p>
    <w:p w:rsidR="0094483D" w:rsidRDefault="0094483D">
      <w:pPr>
        <w:spacing w:line="580" w:lineRule="exact"/>
        <w:jc w:val="center"/>
        <w:rPr>
          <w:rFonts w:ascii="?????_GBK" w:eastAsia="Times New Roman" w:hAnsi="宋体"/>
          <w:sz w:val="44"/>
          <w:szCs w:val="44"/>
        </w:rPr>
      </w:pPr>
    </w:p>
    <w:p w:rsidR="0094483D" w:rsidRDefault="0094483D">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94483D" w:rsidRDefault="0094483D">
      <w:pPr>
        <w:spacing w:line="560" w:lineRule="exact"/>
        <w:ind w:firstLineChars="200" w:firstLine="640"/>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塔县班迪尔乡人民政府单位概况</w:t>
      </w:r>
    </w:p>
    <w:p w:rsidR="0094483D" w:rsidRDefault="0094483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94483D" w:rsidRDefault="0094483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94483D" w:rsidRDefault="0094483D">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94483D" w:rsidRDefault="009448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94483D" w:rsidRDefault="009448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94483D" w:rsidRDefault="0094483D">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94483D" w:rsidRDefault="0094483D">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94483D" w:rsidRDefault="0094483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94483D" w:rsidRDefault="0094483D">
      <w:pPr>
        <w:spacing w:line="560" w:lineRule="exact"/>
        <w:rPr>
          <w:rFonts w:ascii="仿宋_GB2312" w:eastAsia="仿宋_GB2312" w:hAnsi="黑体"/>
          <w:sz w:val="32"/>
          <w:szCs w:val="32"/>
        </w:rPr>
      </w:pPr>
    </w:p>
    <w:p w:rsidR="0094483D" w:rsidRDefault="0094483D">
      <w:pPr>
        <w:numPr>
          <w:ilvl w:val="0"/>
          <w:numId w:val="1"/>
        </w:num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部门单位概况</w:t>
      </w:r>
    </w:p>
    <w:p w:rsidR="0094483D" w:rsidRDefault="0094483D">
      <w:pPr>
        <w:spacing w:line="560" w:lineRule="exact"/>
        <w:ind w:firstLineChars="200" w:firstLine="640"/>
        <w:rPr>
          <w:rFonts w:ascii="黑体" w:eastAsia="黑体" w:hAnsi="黑体" w:cs="黑体"/>
          <w:sz w:val="32"/>
          <w:szCs w:val="32"/>
        </w:rPr>
      </w:pPr>
      <w:r>
        <w:rPr>
          <w:rFonts w:ascii="仿宋_GB2312" w:eastAsia="仿宋_GB2312" w:hint="eastAsia"/>
          <w:sz w:val="32"/>
          <w:szCs w:val="32"/>
        </w:rPr>
        <w:t>一、部门单位基本情况，包括：部门主要职能和机构设置情况、年末编制情况、实有人数情况等。</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一</w:t>
      </w:r>
      <w:r>
        <w:rPr>
          <w:rFonts w:ascii="仿宋_GB2312" w:eastAsia="仿宋_GB2312"/>
          <w:sz w:val="32"/>
          <w:szCs w:val="32"/>
        </w:rPr>
        <w:t>)</w:t>
      </w:r>
      <w:r>
        <w:rPr>
          <w:rFonts w:ascii="仿宋_GB2312" w:eastAsia="仿宋_GB2312" w:hint="eastAsia"/>
          <w:sz w:val="32"/>
          <w:szCs w:val="32"/>
        </w:rPr>
        <w:t>主要职能</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塔什库尔干县班迪尔乡人民政府单位性质为财政全额拨款的行政单位，执行会计制度为行政会计制度。独立编制机构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个，独立编制机构与上年相比无变动。内设机构：</w:t>
      </w:r>
      <w:r>
        <w:rPr>
          <w:rFonts w:ascii="仿宋_GB2312" w:eastAsia="仿宋_GB2312"/>
          <w:sz w:val="32"/>
          <w:szCs w:val="32"/>
        </w:rPr>
        <w:t>1</w:t>
      </w:r>
      <w:r>
        <w:rPr>
          <w:rFonts w:ascii="仿宋_GB2312" w:eastAsia="仿宋_GB2312" w:hint="eastAsia"/>
          <w:sz w:val="32"/>
          <w:szCs w:val="32"/>
        </w:rPr>
        <w:t>，党政党建办公室</w:t>
      </w:r>
      <w:r>
        <w:rPr>
          <w:rFonts w:ascii="仿宋_GB2312" w:eastAsia="仿宋_GB2312"/>
          <w:sz w:val="32"/>
          <w:szCs w:val="32"/>
        </w:rPr>
        <w:t xml:space="preserve"> 2</w:t>
      </w:r>
      <w:r>
        <w:rPr>
          <w:rFonts w:ascii="仿宋_GB2312" w:eastAsia="仿宋_GB2312" w:hint="eastAsia"/>
          <w:sz w:val="32"/>
          <w:szCs w:val="32"/>
        </w:rPr>
        <w:t>，经济发展办公室</w:t>
      </w:r>
      <w:r>
        <w:rPr>
          <w:rFonts w:ascii="仿宋_GB2312" w:eastAsia="仿宋_GB2312"/>
          <w:sz w:val="32"/>
          <w:szCs w:val="32"/>
        </w:rPr>
        <w:t xml:space="preserve"> 3</w:t>
      </w:r>
      <w:r>
        <w:rPr>
          <w:rFonts w:ascii="仿宋_GB2312" w:eastAsia="仿宋_GB2312" w:hint="eastAsia"/>
          <w:sz w:val="32"/>
          <w:szCs w:val="32"/>
        </w:rPr>
        <w:t>，社会事务办公室（人口和计划生育办公室）</w:t>
      </w:r>
      <w:r>
        <w:rPr>
          <w:rFonts w:ascii="仿宋_GB2312" w:eastAsia="仿宋_GB2312"/>
          <w:sz w:val="32"/>
          <w:szCs w:val="32"/>
        </w:rPr>
        <w:t xml:space="preserve"> 4</w:t>
      </w:r>
      <w:r>
        <w:rPr>
          <w:rFonts w:ascii="仿宋_GB2312" w:eastAsia="仿宋_GB2312" w:hint="eastAsia"/>
          <w:sz w:val="32"/>
          <w:szCs w:val="32"/>
        </w:rPr>
        <w:t>，社会管理综合治理办公室</w:t>
      </w:r>
      <w:r>
        <w:rPr>
          <w:rFonts w:ascii="仿宋_GB2312" w:eastAsia="仿宋_GB2312"/>
          <w:sz w:val="32"/>
          <w:szCs w:val="32"/>
        </w:rPr>
        <w:t xml:space="preserve"> </w:t>
      </w:r>
      <w:r>
        <w:rPr>
          <w:rFonts w:ascii="仿宋_GB2312" w:eastAsia="仿宋_GB2312" w:hint="eastAsia"/>
          <w:sz w:val="32"/>
          <w:szCs w:val="32"/>
        </w:rPr>
        <w:t>。</w:t>
      </w:r>
    </w:p>
    <w:p w:rsidR="0094483D" w:rsidRDefault="0094483D" w:rsidP="00B60409">
      <w:pPr>
        <w:spacing w:line="560" w:lineRule="exact"/>
        <w:ind w:leftChars="200" w:left="420"/>
        <w:rPr>
          <w:rFonts w:ascii="仿宋_GB2312" w:eastAsia="仿宋_GB2312"/>
          <w:sz w:val="32"/>
          <w:szCs w:val="32"/>
        </w:rPr>
      </w:pPr>
      <w:r>
        <w:rPr>
          <w:rFonts w:ascii="仿宋_GB2312" w:eastAsia="仿宋_GB2312" w:hint="eastAsia"/>
          <w:sz w:val="32"/>
          <w:szCs w:val="32"/>
        </w:rPr>
        <w:t>（三）末编制情况、实有人数情况：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48</w:t>
      </w:r>
      <w:r>
        <w:rPr>
          <w:rFonts w:ascii="仿宋_GB2312" w:eastAsia="仿宋_GB2312" w:hint="eastAsia"/>
          <w:sz w:val="32"/>
          <w:szCs w:val="32"/>
        </w:rPr>
        <w:t>人，其中行政编制</w:t>
      </w:r>
      <w:r>
        <w:rPr>
          <w:rFonts w:ascii="仿宋_GB2312" w:eastAsia="仿宋_GB2312"/>
          <w:sz w:val="32"/>
          <w:szCs w:val="32"/>
        </w:rPr>
        <w:t>39</w:t>
      </w:r>
      <w:r>
        <w:rPr>
          <w:rFonts w:ascii="仿宋_GB2312" w:eastAsia="仿宋_GB2312" w:hint="eastAsia"/>
          <w:sz w:val="32"/>
          <w:szCs w:val="32"/>
        </w:rPr>
        <w:t>人，事业编制</w:t>
      </w:r>
      <w:r>
        <w:rPr>
          <w:rFonts w:ascii="仿宋_GB2312" w:eastAsia="仿宋_GB2312"/>
          <w:sz w:val="32"/>
          <w:szCs w:val="32"/>
        </w:rPr>
        <w:t>9</w:t>
      </w:r>
      <w:r>
        <w:rPr>
          <w:rFonts w:ascii="仿宋_GB2312" w:eastAsia="仿宋_GB2312" w:hint="eastAsia"/>
          <w:sz w:val="32"/>
          <w:szCs w:val="32"/>
        </w:rPr>
        <w:t>人（按照编委文件填报），工勤</w:t>
      </w:r>
      <w:r>
        <w:rPr>
          <w:rFonts w:ascii="仿宋_GB2312" w:eastAsia="仿宋_GB2312"/>
          <w:sz w:val="32"/>
          <w:szCs w:val="32"/>
        </w:rPr>
        <w:t>1</w:t>
      </w:r>
      <w:r>
        <w:rPr>
          <w:rFonts w:ascii="仿宋_GB2312" w:eastAsia="仿宋_GB2312" w:hint="eastAsia"/>
          <w:sz w:val="32"/>
          <w:szCs w:val="32"/>
        </w:rPr>
        <w:t>人。实有在职人数</w:t>
      </w:r>
      <w:r>
        <w:rPr>
          <w:rFonts w:ascii="仿宋_GB2312" w:eastAsia="仿宋_GB2312"/>
          <w:sz w:val="32"/>
          <w:szCs w:val="32"/>
        </w:rPr>
        <w:t>62</w:t>
      </w:r>
      <w:r>
        <w:rPr>
          <w:rFonts w:ascii="仿宋_GB2312" w:eastAsia="仿宋_GB2312" w:hint="eastAsia"/>
          <w:sz w:val="32"/>
          <w:szCs w:val="32"/>
        </w:rPr>
        <w:t>人，属于一般公共预算财政拨款（补助）开支</w:t>
      </w:r>
      <w:r>
        <w:rPr>
          <w:rFonts w:ascii="仿宋_GB2312" w:eastAsia="仿宋_GB2312"/>
          <w:sz w:val="32"/>
          <w:szCs w:val="32"/>
        </w:rPr>
        <w:t>62</w:t>
      </w:r>
      <w:r>
        <w:rPr>
          <w:rFonts w:ascii="仿宋_GB2312" w:eastAsia="仿宋_GB2312" w:hint="eastAsia"/>
          <w:sz w:val="32"/>
          <w:szCs w:val="32"/>
        </w:rPr>
        <w:t>人，其中：行政在职</w:t>
      </w:r>
      <w:r>
        <w:rPr>
          <w:rFonts w:ascii="仿宋_GB2312" w:eastAsia="仿宋_GB2312"/>
          <w:sz w:val="32"/>
          <w:szCs w:val="32"/>
        </w:rPr>
        <w:t>40</w:t>
      </w:r>
      <w:r>
        <w:rPr>
          <w:rFonts w:ascii="仿宋_GB2312" w:eastAsia="仿宋_GB2312" w:hint="eastAsia"/>
          <w:sz w:val="32"/>
          <w:szCs w:val="32"/>
        </w:rPr>
        <w:t>人，事业在职</w:t>
      </w:r>
      <w:r>
        <w:rPr>
          <w:rFonts w:ascii="仿宋_GB2312" w:eastAsia="仿宋_GB2312"/>
          <w:sz w:val="32"/>
          <w:szCs w:val="32"/>
        </w:rPr>
        <w:t>10</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参照</w:t>
      </w:r>
      <w:r>
        <w:rPr>
          <w:rFonts w:ascii="仿宋_GB2312" w:eastAsia="仿宋_GB2312"/>
          <w:sz w:val="32"/>
          <w:szCs w:val="32"/>
        </w:rPr>
        <w:t>12</w:t>
      </w:r>
      <w:r>
        <w:rPr>
          <w:rFonts w:ascii="仿宋_GB2312" w:eastAsia="仿宋_GB2312" w:hint="eastAsia"/>
          <w:sz w:val="32"/>
          <w:szCs w:val="32"/>
        </w:rPr>
        <w:t>人。</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从决算单位构成看，塔什库尔干县班迪尔乡人民政府部门决算包括：塔什库尔干县班迪尔乡人民政府部门本级决算、所属单位决算等。</w:t>
      </w:r>
    </w:p>
    <w:p w:rsidR="0094483D" w:rsidRDefault="0094483D">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班迪尔乡人民政府</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94483D" w:rsidRDefault="0094483D">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58"/>
        <w:gridCol w:w="4650"/>
        <w:gridCol w:w="1752"/>
      </w:tblGrid>
      <w:tr w:rsidR="0094483D">
        <w:trPr>
          <w:trHeight w:hRule="exact" w:val="510"/>
        </w:trPr>
        <w:tc>
          <w:tcPr>
            <w:tcW w:w="2658" w:type="dxa"/>
            <w:vAlign w:val="center"/>
          </w:tcPr>
          <w:p w:rsidR="0094483D" w:rsidRDefault="0094483D">
            <w:pPr>
              <w:spacing w:line="560" w:lineRule="exact"/>
              <w:ind w:firstLineChars="300" w:firstLine="960"/>
              <w:rPr>
                <w:rFonts w:ascii="仿宋_GB2312" w:eastAsia="仿宋_GB2312"/>
                <w:sz w:val="32"/>
                <w:szCs w:val="32"/>
              </w:rPr>
            </w:pPr>
            <w:r>
              <w:rPr>
                <w:rFonts w:ascii="仿宋_GB2312" w:eastAsia="仿宋_GB2312" w:hint="eastAsia"/>
                <w:sz w:val="32"/>
                <w:szCs w:val="32"/>
              </w:rPr>
              <w:t>序号</w:t>
            </w:r>
          </w:p>
        </w:tc>
        <w:tc>
          <w:tcPr>
            <w:tcW w:w="4650" w:type="dxa"/>
            <w:vAlign w:val="center"/>
          </w:tcPr>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1752" w:type="dxa"/>
            <w:vAlign w:val="center"/>
          </w:tcPr>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94483D">
        <w:trPr>
          <w:trHeight w:hRule="exact" w:val="510"/>
        </w:trPr>
        <w:tc>
          <w:tcPr>
            <w:tcW w:w="2658" w:type="dxa"/>
          </w:tcPr>
          <w:p w:rsidR="0094483D" w:rsidRDefault="0094483D">
            <w:pPr>
              <w:spacing w:line="560" w:lineRule="exact"/>
              <w:ind w:firstLineChars="400" w:firstLine="1280"/>
              <w:rPr>
                <w:rFonts w:ascii="仿宋_GB2312" w:eastAsia="仿宋_GB2312"/>
                <w:sz w:val="32"/>
                <w:szCs w:val="32"/>
              </w:rPr>
            </w:pPr>
            <w:r>
              <w:rPr>
                <w:rFonts w:ascii="仿宋_GB2312" w:eastAsia="仿宋_GB2312"/>
                <w:sz w:val="32"/>
                <w:szCs w:val="32"/>
              </w:rPr>
              <w:t>1</w:t>
            </w:r>
          </w:p>
        </w:tc>
        <w:tc>
          <w:tcPr>
            <w:tcW w:w="4650" w:type="dxa"/>
          </w:tcPr>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班迪尔乡人民政府</w:t>
            </w:r>
          </w:p>
        </w:tc>
        <w:tc>
          <w:tcPr>
            <w:tcW w:w="1752" w:type="dxa"/>
          </w:tcPr>
          <w:p w:rsidR="0094483D" w:rsidRDefault="0094483D">
            <w:pPr>
              <w:spacing w:line="560" w:lineRule="exact"/>
              <w:ind w:firstLineChars="200" w:firstLine="640"/>
              <w:rPr>
                <w:rFonts w:ascii="仿宋_GB2312" w:eastAsia="仿宋_GB2312"/>
                <w:sz w:val="32"/>
                <w:szCs w:val="32"/>
              </w:rPr>
            </w:pPr>
          </w:p>
        </w:tc>
      </w:tr>
      <w:tr w:rsidR="0094483D">
        <w:trPr>
          <w:trHeight w:hRule="exact" w:val="475"/>
        </w:trPr>
        <w:tc>
          <w:tcPr>
            <w:tcW w:w="2658" w:type="dxa"/>
          </w:tcPr>
          <w:p w:rsidR="0094483D" w:rsidRDefault="0094483D">
            <w:pPr>
              <w:spacing w:line="560" w:lineRule="exact"/>
              <w:ind w:firstLineChars="400" w:firstLine="1280"/>
              <w:rPr>
                <w:rFonts w:ascii="仿宋_GB2312" w:eastAsia="仿宋_GB2312"/>
                <w:sz w:val="32"/>
                <w:szCs w:val="32"/>
              </w:rPr>
            </w:pPr>
            <w:r>
              <w:rPr>
                <w:rFonts w:ascii="仿宋_GB2312" w:eastAsia="仿宋_GB2312"/>
                <w:sz w:val="32"/>
                <w:szCs w:val="32"/>
              </w:rPr>
              <w:t>2</w:t>
            </w:r>
          </w:p>
        </w:tc>
        <w:tc>
          <w:tcPr>
            <w:tcW w:w="4650" w:type="dxa"/>
          </w:tcPr>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班迪尔乡农经站</w:t>
            </w:r>
          </w:p>
        </w:tc>
        <w:tc>
          <w:tcPr>
            <w:tcW w:w="1752" w:type="dxa"/>
          </w:tcPr>
          <w:p w:rsidR="0094483D" w:rsidRDefault="0094483D">
            <w:pPr>
              <w:spacing w:line="560" w:lineRule="exact"/>
              <w:ind w:firstLineChars="200" w:firstLine="640"/>
              <w:rPr>
                <w:rFonts w:ascii="仿宋_GB2312" w:eastAsia="仿宋_GB2312"/>
                <w:sz w:val="32"/>
                <w:szCs w:val="32"/>
              </w:rPr>
            </w:pPr>
          </w:p>
        </w:tc>
      </w:tr>
      <w:tr w:rsidR="0094483D">
        <w:trPr>
          <w:trHeight w:hRule="exact" w:val="510"/>
        </w:trPr>
        <w:tc>
          <w:tcPr>
            <w:tcW w:w="2658" w:type="dxa"/>
          </w:tcPr>
          <w:p w:rsidR="0094483D" w:rsidRDefault="0094483D">
            <w:pPr>
              <w:spacing w:line="560" w:lineRule="exact"/>
              <w:ind w:firstLineChars="400" w:firstLine="1280"/>
              <w:rPr>
                <w:rFonts w:ascii="仿宋_GB2312" w:eastAsia="仿宋_GB2312"/>
                <w:sz w:val="32"/>
                <w:szCs w:val="32"/>
              </w:rPr>
            </w:pPr>
            <w:r>
              <w:rPr>
                <w:rFonts w:ascii="仿宋_GB2312" w:eastAsia="仿宋_GB2312"/>
                <w:sz w:val="32"/>
                <w:szCs w:val="32"/>
              </w:rPr>
              <w:t>3</w:t>
            </w:r>
          </w:p>
        </w:tc>
        <w:tc>
          <w:tcPr>
            <w:tcW w:w="4650" w:type="dxa"/>
          </w:tcPr>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班迪尔乡畜牧站</w:t>
            </w:r>
          </w:p>
        </w:tc>
        <w:tc>
          <w:tcPr>
            <w:tcW w:w="1752" w:type="dxa"/>
          </w:tcPr>
          <w:p w:rsidR="0094483D" w:rsidRDefault="0094483D">
            <w:pPr>
              <w:spacing w:line="560" w:lineRule="exact"/>
              <w:ind w:firstLineChars="200" w:firstLine="640"/>
              <w:rPr>
                <w:rFonts w:ascii="仿宋_GB2312" w:eastAsia="仿宋_GB2312"/>
                <w:sz w:val="32"/>
                <w:szCs w:val="32"/>
              </w:rPr>
            </w:pPr>
          </w:p>
        </w:tc>
      </w:tr>
    </w:tbl>
    <w:p w:rsidR="0094483D" w:rsidRDefault="0094483D">
      <w:pPr>
        <w:spacing w:line="560" w:lineRule="exact"/>
        <w:rPr>
          <w:rFonts w:ascii="仿宋_GB2312" w:eastAsia="仿宋_GB2312"/>
          <w:b/>
          <w:sz w:val="32"/>
          <w:szCs w:val="32"/>
        </w:rPr>
      </w:pPr>
    </w:p>
    <w:p w:rsidR="0094483D" w:rsidRDefault="0094483D">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1617.31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104.91</w:t>
      </w:r>
      <w:r>
        <w:rPr>
          <w:rFonts w:ascii="仿宋_GB2312" w:eastAsia="仿宋_GB2312" w:hint="eastAsia"/>
          <w:sz w:val="32"/>
          <w:szCs w:val="32"/>
        </w:rPr>
        <w:t>万元，降低</w:t>
      </w:r>
      <w:r>
        <w:rPr>
          <w:rFonts w:ascii="仿宋_GB2312" w:eastAsia="仿宋_GB2312"/>
          <w:sz w:val="32"/>
          <w:szCs w:val="32"/>
        </w:rPr>
        <w:t>6.09%</w:t>
      </w:r>
      <w:r>
        <w:rPr>
          <w:rFonts w:ascii="仿宋_GB2312" w:eastAsia="仿宋_GB2312" w:hint="eastAsia"/>
          <w:sz w:val="32"/>
          <w:szCs w:val="32"/>
        </w:rPr>
        <w:t>，支出</w:t>
      </w:r>
      <w:r>
        <w:rPr>
          <w:rFonts w:ascii="仿宋_GB2312" w:eastAsia="仿宋_GB2312"/>
          <w:sz w:val="32"/>
          <w:szCs w:val="32"/>
        </w:rPr>
        <w:t>1617.31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113.4</w:t>
      </w:r>
      <w:r>
        <w:rPr>
          <w:rFonts w:ascii="仿宋_GB2312" w:eastAsia="仿宋_GB2312" w:hint="eastAsia"/>
          <w:sz w:val="32"/>
          <w:szCs w:val="32"/>
        </w:rPr>
        <w:t>万元，降低</w:t>
      </w:r>
      <w:r>
        <w:rPr>
          <w:rFonts w:ascii="仿宋_GB2312" w:eastAsia="仿宋_GB2312"/>
          <w:sz w:val="32"/>
          <w:szCs w:val="32"/>
        </w:rPr>
        <w:t>6.55%</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。增减变化主要原因是：上级财政拨付专项资金减少。</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877.7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，支出</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。增减变化的主要原因是：新增草原生态补助项目、西部政权建设补助资金、边民补助项目年初未做预算。</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1617.31</w:t>
      </w:r>
      <w:r>
        <w:rPr>
          <w:rFonts w:ascii="仿宋_GB2312" w:eastAsia="仿宋_GB2312" w:hint="eastAsia"/>
          <w:sz w:val="32"/>
          <w:szCs w:val="32"/>
        </w:rPr>
        <w:t>万元，其中：财政拨款收入</w:t>
      </w:r>
      <w:r>
        <w:rPr>
          <w:rFonts w:ascii="仿宋_GB2312" w:eastAsia="仿宋_GB2312"/>
          <w:sz w:val="32"/>
          <w:szCs w:val="32"/>
        </w:rPr>
        <w:t>1617.31</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。增减变化的主要原因是：上级财政拨付专项资金减少。</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877.7</w:t>
      </w:r>
      <w:r>
        <w:rPr>
          <w:rFonts w:ascii="仿宋_GB2312" w:eastAsia="仿宋_GB2312" w:hint="eastAsia"/>
          <w:sz w:val="32"/>
          <w:szCs w:val="32"/>
        </w:rPr>
        <w:t>万元，本年收入合计</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。增减变化的主要原因是：新增草原生态补助项目、西部政权建设补助资金、边民补助项目年初未做预算。</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1617.31</w:t>
      </w:r>
      <w:r>
        <w:rPr>
          <w:rFonts w:ascii="仿宋_GB2312" w:eastAsia="仿宋_GB2312" w:hint="eastAsia"/>
          <w:sz w:val="32"/>
          <w:szCs w:val="32"/>
        </w:rPr>
        <w:t>万元，其中：基本支出</w:t>
      </w:r>
      <w:r>
        <w:rPr>
          <w:rFonts w:ascii="仿宋_GB2312" w:eastAsia="仿宋_GB2312"/>
          <w:sz w:val="32"/>
          <w:szCs w:val="32"/>
        </w:rPr>
        <w:t>930.08</w:t>
      </w:r>
      <w:r>
        <w:rPr>
          <w:rFonts w:ascii="仿宋_GB2312" w:eastAsia="仿宋_GB2312" w:hint="eastAsia"/>
          <w:sz w:val="32"/>
          <w:szCs w:val="32"/>
        </w:rPr>
        <w:t>万元，占</w:t>
      </w:r>
      <w:r>
        <w:rPr>
          <w:rFonts w:ascii="仿宋_GB2312" w:eastAsia="仿宋_GB2312"/>
          <w:sz w:val="32"/>
          <w:szCs w:val="32"/>
        </w:rPr>
        <w:t>57.51%</w:t>
      </w:r>
      <w:r>
        <w:rPr>
          <w:rFonts w:ascii="仿宋_GB2312" w:eastAsia="仿宋_GB2312" w:hint="eastAsia"/>
          <w:sz w:val="32"/>
          <w:szCs w:val="32"/>
        </w:rPr>
        <w:t>；项目支出</w:t>
      </w:r>
      <w:r>
        <w:rPr>
          <w:rFonts w:ascii="仿宋_GB2312" w:eastAsia="仿宋_GB2312"/>
          <w:sz w:val="32"/>
          <w:szCs w:val="32"/>
        </w:rPr>
        <w:t>687.23</w:t>
      </w:r>
      <w:r>
        <w:rPr>
          <w:rFonts w:ascii="仿宋_GB2312" w:eastAsia="仿宋_GB2312" w:hint="eastAsia"/>
          <w:sz w:val="32"/>
          <w:szCs w:val="32"/>
        </w:rPr>
        <w:t>万元，占</w:t>
      </w:r>
      <w:r>
        <w:rPr>
          <w:rFonts w:ascii="仿宋_GB2312" w:eastAsia="仿宋_GB2312"/>
          <w:sz w:val="32"/>
          <w:szCs w:val="32"/>
        </w:rPr>
        <w:t>42.49%</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sz w:val="32"/>
          <w:szCs w:val="32"/>
        </w:rPr>
        <w:t xml:space="preserve"> </w:t>
      </w:r>
      <w:r>
        <w:rPr>
          <w:rFonts w:ascii="仿宋_GB2312" w:eastAsia="仿宋_GB2312" w:hint="eastAsia"/>
          <w:sz w:val="32"/>
          <w:szCs w:val="32"/>
        </w:rPr>
        <w:t>：项目实际执行减少，基本建设类及项目类资金减少。</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877.7</w:t>
      </w:r>
      <w:r>
        <w:rPr>
          <w:rFonts w:ascii="仿宋_GB2312" w:eastAsia="仿宋_GB2312" w:hint="eastAsia"/>
          <w:sz w:val="32"/>
          <w:szCs w:val="32"/>
        </w:rPr>
        <w:t>万元，本年支出合计</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。增减变化主要原因是：新增草原生态补助项目、西部政权建设补助资金、边民补助项目年初未做预算。</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1617.31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104.91</w:t>
      </w:r>
      <w:r>
        <w:rPr>
          <w:rFonts w:ascii="仿宋_GB2312" w:eastAsia="仿宋_GB2312" w:hint="eastAsia"/>
          <w:sz w:val="32"/>
          <w:szCs w:val="32"/>
        </w:rPr>
        <w:t>万元，降低</w:t>
      </w:r>
      <w:r>
        <w:rPr>
          <w:rFonts w:ascii="仿宋_GB2312" w:eastAsia="仿宋_GB2312"/>
          <w:sz w:val="32"/>
          <w:szCs w:val="32"/>
        </w:rPr>
        <w:t>6.09%</w:t>
      </w:r>
      <w:r>
        <w:rPr>
          <w:rFonts w:ascii="仿宋_GB2312" w:eastAsia="仿宋_GB2312" w:hint="eastAsia"/>
          <w:sz w:val="32"/>
          <w:szCs w:val="32"/>
        </w:rPr>
        <w:t>。增减变化的主要原因是：上级财政拨付专项资金减少。财政拨款支出</w:t>
      </w:r>
      <w:r>
        <w:rPr>
          <w:rFonts w:ascii="仿宋_GB2312" w:eastAsia="仿宋_GB2312"/>
          <w:sz w:val="32"/>
          <w:szCs w:val="32"/>
        </w:rPr>
        <w:t>1617.31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113.4</w:t>
      </w:r>
      <w:r>
        <w:rPr>
          <w:rFonts w:ascii="仿宋_GB2312" w:eastAsia="仿宋_GB2312" w:hint="eastAsia"/>
          <w:sz w:val="32"/>
          <w:szCs w:val="32"/>
        </w:rPr>
        <w:t>万元，降低</w:t>
      </w:r>
      <w:r>
        <w:rPr>
          <w:rFonts w:ascii="仿宋_GB2312" w:eastAsia="仿宋_GB2312"/>
          <w:sz w:val="32"/>
          <w:szCs w:val="32"/>
        </w:rPr>
        <w:t>6.55%</w:t>
      </w:r>
      <w:r>
        <w:rPr>
          <w:rFonts w:ascii="仿宋_GB2312" w:eastAsia="仿宋_GB2312" w:hint="eastAsia"/>
          <w:sz w:val="32"/>
          <w:szCs w:val="32"/>
        </w:rPr>
        <w:t>。其中：基本支出</w:t>
      </w:r>
      <w:r>
        <w:rPr>
          <w:rFonts w:ascii="仿宋_GB2312" w:eastAsia="仿宋_GB2312"/>
          <w:sz w:val="32"/>
          <w:szCs w:val="32"/>
        </w:rPr>
        <w:t>930.08</w:t>
      </w:r>
      <w:r>
        <w:rPr>
          <w:rFonts w:ascii="仿宋_GB2312" w:eastAsia="仿宋_GB2312" w:hint="eastAsia"/>
          <w:sz w:val="32"/>
          <w:szCs w:val="32"/>
        </w:rPr>
        <w:t>万元，项目支出</w:t>
      </w:r>
      <w:r>
        <w:rPr>
          <w:rFonts w:ascii="仿宋_GB2312" w:eastAsia="仿宋_GB2312"/>
          <w:sz w:val="32"/>
          <w:szCs w:val="32"/>
        </w:rPr>
        <w:t>687.23</w:t>
      </w:r>
      <w:r>
        <w:rPr>
          <w:rFonts w:ascii="仿宋_GB2312" w:eastAsia="仿宋_GB2312" w:hint="eastAsia"/>
          <w:sz w:val="32"/>
          <w:szCs w:val="32"/>
        </w:rPr>
        <w:t>万元。增减变化的主要原因是：上级财政拨付专项资金减少。财政拨款结转结余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。增减变化的主要原因是：无变化。</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877.7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，财政拨款支出</w:t>
      </w:r>
      <w:r>
        <w:rPr>
          <w:rFonts w:ascii="仿宋_GB2312" w:eastAsia="仿宋_GB2312"/>
          <w:sz w:val="32"/>
          <w:szCs w:val="32"/>
        </w:rPr>
        <w:t>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。增减变化主要原因是：新增草原生态补助项目、西部政权建设补助资金、边民补助项目年初未做预算。</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1617.31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104.91</w:t>
      </w:r>
      <w:r>
        <w:rPr>
          <w:rFonts w:ascii="仿宋_GB2312" w:eastAsia="仿宋_GB2312" w:hint="eastAsia"/>
          <w:sz w:val="32"/>
          <w:szCs w:val="32"/>
        </w:rPr>
        <w:t>万元，降低</w:t>
      </w:r>
      <w:r>
        <w:rPr>
          <w:rFonts w:ascii="仿宋_GB2312" w:eastAsia="仿宋_GB2312"/>
          <w:sz w:val="32"/>
          <w:szCs w:val="32"/>
        </w:rPr>
        <w:t>6.09%</w:t>
      </w:r>
      <w:r>
        <w:rPr>
          <w:rFonts w:ascii="仿宋_GB2312" w:eastAsia="仿宋_GB2312" w:hint="eastAsia"/>
          <w:sz w:val="32"/>
          <w:szCs w:val="32"/>
        </w:rPr>
        <w:t>。增减变化的主要原因是：上级财政拨付专项资金减少。其中：按功能分类科目，一般公共服务支出</w:t>
      </w:r>
      <w:r>
        <w:rPr>
          <w:rFonts w:ascii="仿宋_GB2312" w:eastAsia="仿宋_GB2312"/>
          <w:sz w:val="32"/>
          <w:szCs w:val="32"/>
        </w:rPr>
        <w:t>709.63</w:t>
      </w:r>
      <w:r>
        <w:rPr>
          <w:rFonts w:ascii="仿宋_GB2312" w:eastAsia="仿宋_GB2312" w:hint="eastAsia"/>
          <w:sz w:val="32"/>
          <w:szCs w:val="32"/>
        </w:rPr>
        <w:t>万元，社会保障和就业支出</w:t>
      </w:r>
      <w:r>
        <w:rPr>
          <w:rFonts w:ascii="仿宋_GB2312" w:eastAsia="仿宋_GB2312"/>
          <w:sz w:val="32"/>
          <w:szCs w:val="32"/>
        </w:rPr>
        <w:t>93.59</w:t>
      </w:r>
      <w:r>
        <w:rPr>
          <w:rFonts w:ascii="仿宋_GB2312" w:eastAsia="仿宋_GB2312" w:hint="eastAsia"/>
          <w:sz w:val="32"/>
          <w:szCs w:val="32"/>
        </w:rPr>
        <w:t>万元，教育支出</w:t>
      </w:r>
      <w:r>
        <w:rPr>
          <w:rFonts w:ascii="仿宋_GB2312" w:eastAsia="仿宋_GB2312"/>
          <w:sz w:val="32"/>
          <w:szCs w:val="32"/>
        </w:rPr>
        <w:t>1.74</w:t>
      </w:r>
      <w:r>
        <w:rPr>
          <w:rFonts w:ascii="仿宋_GB2312" w:eastAsia="仿宋_GB2312" w:hint="eastAsia"/>
          <w:sz w:val="32"/>
          <w:szCs w:val="32"/>
        </w:rPr>
        <w:t>万元，医疗卫生与计划生育支出</w:t>
      </w:r>
      <w:r>
        <w:rPr>
          <w:rFonts w:ascii="仿宋_GB2312" w:eastAsia="仿宋_GB2312"/>
          <w:sz w:val="32"/>
          <w:szCs w:val="32"/>
        </w:rPr>
        <w:t>0.81</w:t>
      </w:r>
      <w:r>
        <w:rPr>
          <w:rFonts w:ascii="仿宋_GB2312" w:eastAsia="仿宋_GB2312" w:hint="eastAsia"/>
          <w:sz w:val="32"/>
          <w:szCs w:val="32"/>
        </w:rPr>
        <w:t>万元，农林水支出</w:t>
      </w:r>
      <w:r>
        <w:rPr>
          <w:rFonts w:ascii="仿宋_GB2312" w:eastAsia="仿宋_GB2312"/>
          <w:sz w:val="32"/>
          <w:szCs w:val="32"/>
        </w:rPr>
        <w:t>723.25</w:t>
      </w:r>
      <w:r>
        <w:rPr>
          <w:rFonts w:ascii="仿宋_GB2312" w:eastAsia="仿宋_GB2312" w:hint="eastAsia"/>
          <w:sz w:val="32"/>
          <w:szCs w:val="32"/>
        </w:rPr>
        <w:t>万元，住房保障支出</w:t>
      </w:r>
      <w:r>
        <w:rPr>
          <w:rFonts w:ascii="仿宋_GB2312" w:eastAsia="仿宋_GB2312"/>
          <w:sz w:val="32"/>
          <w:szCs w:val="32"/>
        </w:rPr>
        <w:t>62.74</w:t>
      </w:r>
      <w:r>
        <w:rPr>
          <w:rFonts w:ascii="仿宋_GB2312" w:eastAsia="仿宋_GB2312" w:hint="eastAsia"/>
          <w:sz w:val="32"/>
          <w:szCs w:val="32"/>
        </w:rPr>
        <w:t>万元，其他支出</w:t>
      </w:r>
      <w:r>
        <w:rPr>
          <w:rFonts w:ascii="仿宋_GB2312" w:eastAsia="仿宋_GB2312"/>
          <w:sz w:val="32"/>
          <w:szCs w:val="32"/>
        </w:rPr>
        <w:t>25.56</w:t>
      </w:r>
      <w:r>
        <w:rPr>
          <w:rFonts w:ascii="仿宋_GB2312" w:eastAsia="仿宋_GB2312" w:hint="eastAsia"/>
          <w:sz w:val="32"/>
          <w:szCs w:val="32"/>
        </w:rPr>
        <w:t>万元。按经济分类科目，工资福利支出</w:t>
      </w:r>
      <w:r>
        <w:rPr>
          <w:rFonts w:ascii="仿宋_GB2312" w:eastAsia="仿宋_GB2312"/>
          <w:sz w:val="32"/>
          <w:szCs w:val="32"/>
        </w:rPr>
        <w:t>760.31</w:t>
      </w:r>
      <w:r>
        <w:rPr>
          <w:rFonts w:ascii="仿宋_GB2312" w:eastAsia="仿宋_GB2312" w:hint="eastAsia"/>
          <w:sz w:val="32"/>
          <w:szCs w:val="32"/>
        </w:rPr>
        <w:t>万元、商品和服务支出</w:t>
      </w:r>
      <w:r>
        <w:rPr>
          <w:rFonts w:ascii="仿宋_GB2312" w:eastAsia="仿宋_GB2312"/>
          <w:sz w:val="32"/>
          <w:szCs w:val="32"/>
        </w:rPr>
        <w:t>48.4</w:t>
      </w:r>
      <w:r>
        <w:rPr>
          <w:rFonts w:ascii="仿宋_GB2312" w:eastAsia="仿宋_GB2312" w:hint="eastAsia"/>
          <w:sz w:val="32"/>
          <w:szCs w:val="32"/>
        </w:rPr>
        <w:t>万元、对个人和家庭的补助</w:t>
      </w:r>
      <w:r>
        <w:rPr>
          <w:rFonts w:ascii="仿宋_GB2312" w:eastAsia="仿宋_GB2312"/>
          <w:sz w:val="32"/>
          <w:szCs w:val="32"/>
        </w:rPr>
        <w:t>495.18</w:t>
      </w:r>
      <w:r>
        <w:rPr>
          <w:rFonts w:ascii="仿宋_GB2312" w:eastAsia="仿宋_GB2312" w:hint="eastAsia"/>
          <w:sz w:val="32"/>
          <w:szCs w:val="32"/>
        </w:rPr>
        <w:t>万元、基本建设支出</w:t>
      </w:r>
      <w:r>
        <w:rPr>
          <w:rFonts w:ascii="仿宋_GB2312" w:eastAsia="仿宋_GB2312"/>
          <w:sz w:val="32"/>
          <w:szCs w:val="32"/>
        </w:rPr>
        <w:t>281.17</w:t>
      </w:r>
      <w:r>
        <w:rPr>
          <w:rFonts w:ascii="仿宋_GB2312" w:eastAsia="仿宋_GB2312" w:hint="eastAsia"/>
          <w:sz w:val="32"/>
          <w:szCs w:val="32"/>
        </w:rPr>
        <w:t>万元、其他资本性支出</w:t>
      </w:r>
      <w:r>
        <w:rPr>
          <w:rFonts w:ascii="仿宋_GB2312" w:eastAsia="仿宋_GB2312"/>
          <w:sz w:val="32"/>
          <w:szCs w:val="32"/>
        </w:rPr>
        <w:t>32.26</w:t>
      </w:r>
      <w:r>
        <w:rPr>
          <w:rFonts w:ascii="仿宋_GB2312" w:eastAsia="仿宋_GB2312" w:hint="eastAsia"/>
          <w:sz w:val="32"/>
          <w:szCs w:val="32"/>
        </w:rPr>
        <w:t>万元。</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877.7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1617.31</w:t>
      </w:r>
      <w:r>
        <w:rPr>
          <w:rFonts w:ascii="仿宋_GB2312" w:eastAsia="仿宋_GB2312" w:hint="eastAsia"/>
          <w:sz w:val="32"/>
          <w:szCs w:val="32"/>
        </w:rPr>
        <w:t>万元，与预算相比，增加</w:t>
      </w:r>
      <w:r>
        <w:rPr>
          <w:rFonts w:ascii="仿宋_GB2312" w:eastAsia="仿宋_GB2312"/>
          <w:sz w:val="32"/>
          <w:szCs w:val="32"/>
        </w:rPr>
        <w:t>739.61</w:t>
      </w:r>
      <w:r>
        <w:rPr>
          <w:rFonts w:ascii="仿宋_GB2312" w:eastAsia="仿宋_GB2312" w:hint="eastAsia"/>
          <w:sz w:val="32"/>
          <w:szCs w:val="32"/>
        </w:rPr>
        <w:t>万元，增长</w:t>
      </w:r>
      <w:r>
        <w:rPr>
          <w:rFonts w:ascii="仿宋_GB2312" w:eastAsia="仿宋_GB2312"/>
          <w:sz w:val="32"/>
          <w:szCs w:val="32"/>
        </w:rPr>
        <w:t>54.27%</w:t>
      </w:r>
      <w:r>
        <w:rPr>
          <w:rFonts w:ascii="仿宋_GB2312" w:eastAsia="仿宋_GB2312" w:hint="eastAsia"/>
          <w:sz w:val="32"/>
          <w:szCs w:val="32"/>
        </w:rPr>
        <w:t>。增减变化主要原因是：新增草原生态补助项目、西部政权建设补助资金、边民补助项目年初未做预算。</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94483D" w:rsidRDefault="0094483D">
      <w:pPr>
        <w:spacing w:line="560" w:lineRule="exact"/>
        <w:ind w:firstLineChars="200" w:firstLine="640"/>
        <w:rPr>
          <w:rFonts w:ascii="仿宋_GB2312" w:eastAsia="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94483D" w:rsidRDefault="0094483D">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Ansi="Calibri" w:hint="eastAsia"/>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4</w:t>
      </w:r>
      <w:r>
        <w:rPr>
          <w:rFonts w:ascii="仿宋_GB2312" w:eastAsia="仿宋_GB2312" w:hint="eastAsia"/>
          <w:sz w:val="32"/>
          <w:szCs w:val="32"/>
        </w:rPr>
        <w:t>万元，比上年减少</w:t>
      </w:r>
      <w:r>
        <w:rPr>
          <w:rFonts w:ascii="仿宋_GB2312" w:eastAsia="仿宋_GB2312"/>
          <w:sz w:val="32"/>
          <w:szCs w:val="32"/>
        </w:rPr>
        <w:t>2</w:t>
      </w:r>
      <w:r>
        <w:rPr>
          <w:rFonts w:ascii="仿宋_GB2312" w:eastAsia="仿宋_GB2312" w:hint="eastAsia"/>
          <w:sz w:val="32"/>
          <w:szCs w:val="32"/>
        </w:rPr>
        <w:t>万元，降低</w:t>
      </w:r>
      <w:r>
        <w:rPr>
          <w:rFonts w:ascii="仿宋_GB2312" w:eastAsia="仿宋_GB2312"/>
          <w:sz w:val="32"/>
          <w:szCs w:val="32"/>
        </w:rPr>
        <w:t>33.33%</w:t>
      </w:r>
      <w:r>
        <w:rPr>
          <w:rFonts w:ascii="仿宋_GB2312" w:eastAsia="仿宋_GB2312" w:hint="eastAsia"/>
          <w:sz w:val="32"/>
          <w:szCs w:val="32"/>
        </w:rPr>
        <w:t>，减少原因是：减少公务车使用和维修。其中，因公出国（境）费支出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4</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2</w:t>
      </w:r>
      <w:r>
        <w:rPr>
          <w:rFonts w:ascii="仿宋_GB2312" w:eastAsia="仿宋_GB2312" w:hint="eastAsia"/>
          <w:sz w:val="32"/>
          <w:szCs w:val="32"/>
        </w:rPr>
        <w:t>万元，降低</w:t>
      </w:r>
      <w:r>
        <w:rPr>
          <w:rFonts w:ascii="仿宋_GB2312" w:eastAsia="仿宋_GB2312"/>
          <w:sz w:val="32"/>
          <w:szCs w:val="32"/>
        </w:rPr>
        <w:t>33.33%</w:t>
      </w:r>
      <w:r>
        <w:rPr>
          <w:rFonts w:ascii="仿宋_GB2312" w:eastAsia="仿宋_GB2312" w:hint="eastAsia"/>
          <w:sz w:val="32"/>
          <w:szCs w:val="32"/>
        </w:rPr>
        <w:t>，减少原因是减少公务车使用和维修；公务接待费支出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94483D" w:rsidRDefault="0094483D">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万元。班迪尔乡政府全年使用一般公共预算财政拨款安排的出国（境）团组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w:t>
      </w:r>
      <w:r>
        <w:rPr>
          <w:rFonts w:ascii="仿宋_GB2312" w:eastAsia="仿宋_GB2312" w:hint="eastAsia"/>
          <w:color w:val="000000"/>
          <w:sz w:val="32"/>
          <w:szCs w:val="32"/>
        </w:rPr>
        <w:t>容包括：无。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4</w:t>
      </w:r>
      <w:r>
        <w:rPr>
          <w:rFonts w:ascii="仿宋_GB2312" w:eastAsia="仿宋_GB2312" w:hint="eastAsia"/>
          <w:sz w:val="32"/>
          <w:szCs w:val="32"/>
        </w:rPr>
        <w:t>万元。主要用于车辆加油、车辆维修等。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3</w:t>
      </w:r>
      <w:r>
        <w:rPr>
          <w:rFonts w:ascii="仿宋_GB2312" w:eastAsia="仿宋_GB2312" w:hint="eastAsia"/>
          <w:sz w:val="32"/>
          <w:szCs w:val="32"/>
        </w:rPr>
        <w:t>辆。</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万元，主要是无。班迪尔乡政府国内公务接待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与预算相比情况：无变动。</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年度塔什库尔干县班迪尔乡人民政府机关运行经费支出</w:t>
      </w:r>
      <w:r>
        <w:rPr>
          <w:rFonts w:ascii="仿宋_GB2312" w:eastAsia="仿宋_GB2312"/>
          <w:sz w:val="32"/>
          <w:szCs w:val="32"/>
        </w:rPr>
        <w:t>48.40</w:t>
      </w:r>
      <w:r>
        <w:rPr>
          <w:rFonts w:ascii="仿宋_GB2312" w:eastAsia="仿宋_GB2312" w:hint="eastAsia"/>
          <w:sz w:val="32"/>
          <w:szCs w:val="32"/>
        </w:rPr>
        <w:t>万元，比上年减少</w:t>
      </w:r>
      <w:r>
        <w:rPr>
          <w:rFonts w:ascii="仿宋_GB2312" w:eastAsia="仿宋_GB2312"/>
          <w:sz w:val="32"/>
          <w:szCs w:val="32"/>
        </w:rPr>
        <w:t>6.47</w:t>
      </w:r>
      <w:r>
        <w:rPr>
          <w:rFonts w:ascii="仿宋_GB2312" w:eastAsia="仿宋_GB2312" w:hint="eastAsia"/>
          <w:sz w:val="32"/>
          <w:szCs w:val="32"/>
        </w:rPr>
        <w:t>万元，降低</w:t>
      </w:r>
      <w:r>
        <w:rPr>
          <w:rFonts w:ascii="仿宋_GB2312" w:eastAsia="仿宋_GB2312"/>
          <w:sz w:val="32"/>
          <w:szCs w:val="32"/>
        </w:rPr>
        <w:t>11.78%</w:t>
      </w:r>
      <w:r>
        <w:rPr>
          <w:rFonts w:ascii="仿宋_GB2312" w:eastAsia="仿宋_GB2312" w:hint="eastAsia"/>
          <w:sz w:val="32"/>
          <w:szCs w:val="32"/>
        </w:rPr>
        <w:t>，主要原因是办公费减少。</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塔什库尔干县班迪尔乡人民政府政府采购计划</w:t>
      </w:r>
      <w:r>
        <w:rPr>
          <w:rFonts w:ascii="仿宋_GB2312" w:eastAsia="仿宋_GB2312"/>
          <w:sz w:val="32"/>
          <w:szCs w:val="32"/>
        </w:rPr>
        <w:t>27.84</w:t>
      </w:r>
      <w:r>
        <w:rPr>
          <w:rFonts w:ascii="仿宋_GB2312" w:eastAsia="仿宋_GB2312" w:hint="eastAsia"/>
          <w:sz w:val="32"/>
          <w:szCs w:val="32"/>
        </w:rPr>
        <w:t>万元，其中：政府采购货物支出</w:t>
      </w:r>
      <w:r>
        <w:rPr>
          <w:rFonts w:ascii="仿宋_GB2312" w:eastAsia="仿宋_GB2312"/>
          <w:sz w:val="32"/>
          <w:szCs w:val="32"/>
        </w:rPr>
        <w:t>27.50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0.34</w:t>
      </w:r>
      <w:r>
        <w:rPr>
          <w:rFonts w:ascii="仿宋_GB2312" w:eastAsia="仿宋_GB2312" w:hint="eastAsia"/>
          <w:sz w:val="32"/>
          <w:szCs w:val="32"/>
        </w:rPr>
        <w:t>万元；实际采购</w:t>
      </w:r>
      <w:r>
        <w:rPr>
          <w:rFonts w:ascii="仿宋_GB2312" w:eastAsia="仿宋_GB2312"/>
          <w:sz w:val="32"/>
          <w:szCs w:val="32"/>
        </w:rPr>
        <w:t>27.56</w:t>
      </w:r>
      <w:r>
        <w:rPr>
          <w:rFonts w:ascii="仿宋_GB2312" w:eastAsia="仿宋_GB2312" w:hint="eastAsia"/>
          <w:sz w:val="32"/>
          <w:szCs w:val="32"/>
        </w:rPr>
        <w:t>万元，其中：政府采购货物支出</w:t>
      </w:r>
      <w:r>
        <w:rPr>
          <w:rFonts w:ascii="仿宋_GB2312" w:eastAsia="仿宋_GB2312"/>
          <w:sz w:val="32"/>
          <w:szCs w:val="32"/>
        </w:rPr>
        <w:t>27.23</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0.34</w:t>
      </w:r>
      <w:r>
        <w:rPr>
          <w:rFonts w:ascii="仿宋_GB2312" w:eastAsia="仿宋_GB2312" w:hint="eastAsia"/>
          <w:sz w:val="32"/>
          <w:szCs w:val="32"/>
        </w:rPr>
        <w:t>万元。</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1129.79</w:t>
      </w:r>
      <w:r>
        <w:rPr>
          <w:rFonts w:ascii="仿宋_GB2312" w:eastAsia="仿宋_GB2312" w:hint="eastAsia"/>
          <w:sz w:val="32"/>
          <w:szCs w:val="32"/>
        </w:rPr>
        <w:t>万元，其中：流动资产</w:t>
      </w:r>
      <w:r>
        <w:rPr>
          <w:rFonts w:ascii="仿宋_GB2312" w:eastAsia="仿宋_GB2312"/>
          <w:sz w:val="32"/>
          <w:szCs w:val="32"/>
        </w:rPr>
        <w:t>950.14</w:t>
      </w:r>
      <w:r>
        <w:rPr>
          <w:rFonts w:ascii="仿宋_GB2312" w:eastAsia="仿宋_GB2312" w:hint="eastAsia"/>
          <w:sz w:val="32"/>
          <w:szCs w:val="32"/>
        </w:rPr>
        <w:t>万元，固定资产</w:t>
      </w:r>
      <w:r>
        <w:rPr>
          <w:rFonts w:ascii="仿宋_GB2312" w:eastAsia="仿宋_GB2312"/>
          <w:sz w:val="32"/>
          <w:szCs w:val="32"/>
        </w:rPr>
        <w:t>179.65</w:t>
      </w:r>
      <w:r>
        <w:rPr>
          <w:rFonts w:ascii="仿宋_GB2312" w:eastAsia="仿宋_GB2312" w:hint="eastAsia"/>
          <w:sz w:val="32"/>
          <w:szCs w:val="32"/>
        </w:rPr>
        <w:t>万元，其中：房屋</w:t>
      </w:r>
      <w:r>
        <w:rPr>
          <w:rFonts w:ascii="仿宋_GB2312" w:eastAsia="仿宋_GB2312"/>
          <w:sz w:val="32"/>
          <w:szCs w:val="32"/>
        </w:rPr>
        <w:t>2,289.00</w:t>
      </w:r>
      <w:r>
        <w:rPr>
          <w:rFonts w:ascii="仿宋_GB2312" w:eastAsia="仿宋_GB2312" w:hint="eastAsia"/>
          <w:sz w:val="32"/>
          <w:szCs w:val="32"/>
        </w:rPr>
        <w:t>（平方米），价值</w:t>
      </w:r>
      <w:r>
        <w:rPr>
          <w:rFonts w:ascii="仿宋_GB2312" w:eastAsia="仿宋_GB2312"/>
          <w:sz w:val="32"/>
          <w:szCs w:val="32"/>
        </w:rPr>
        <w:t>31.08</w:t>
      </w:r>
      <w:r>
        <w:rPr>
          <w:rFonts w:ascii="仿宋_GB2312" w:eastAsia="仿宋_GB2312" w:hint="eastAsia"/>
          <w:sz w:val="32"/>
          <w:szCs w:val="32"/>
        </w:rPr>
        <w:t>万元，共有车辆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6.73</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1</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141.85</w:t>
      </w:r>
      <w:r>
        <w:rPr>
          <w:rFonts w:ascii="仿宋_GB2312" w:eastAsia="仿宋_GB2312" w:hint="eastAsia"/>
          <w:sz w:val="32"/>
          <w:szCs w:val="32"/>
        </w:rPr>
        <w:t>万元。</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日，塔什库尔干县班迪尔乡人民政府资产有偿使用收入合计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5</w:t>
      </w:r>
      <w:r>
        <w:rPr>
          <w:rFonts w:ascii="仿宋_GB2312" w:eastAsia="仿宋_GB2312" w:hAnsi="宋体" w:cs="宋体" w:hint="eastAsia"/>
          <w:sz w:val="32"/>
          <w:szCs w:val="32"/>
        </w:rPr>
        <w:t>个，涉及预算</w:t>
      </w:r>
      <w:r>
        <w:rPr>
          <w:rFonts w:ascii="仿宋_GB2312" w:eastAsia="仿宋_GB2312" w:hAnsi="宋体" w:cs="宋体"/>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687.23</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本部门单位民生项目和重点支出项目的绩效评价开展情况及结果：良好。</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 xml:space="preserve">1. </w:t>
      </w:r>
      <w:r>
        <w:rPr>
          <w:rFonts w:ascii="仿宋_GB2312" w:eastAsia="仿宋_GB2312" w:hint="eastAsia"/>
          <w:sz w:val="32"/>
          <w:szCs w:val="32"/>
        </w:rPr>
        <w:t>西部政权建设补助项目。本乡西部政权建设工作上级财政部门的关心支持下基层政权取得了新的进展，本乡下辖有</w:t>
      </w:r>
      <w:r>
        <w:rPr>
          <w:rFonts w:ascii="仿宋_GB2312" w:eastAsia="仿宋_GB2312"/>
          <w:sz w:val="32"/>
          <w:szCs w:val="32"/>
        </w:rPr>
        <w:t>4</w:t>
      </w:r>
      <w:r>
        <w:rPr>
          <w:rFonts w:ascii="仿宋_GB2312" w:eastAsia="仿宋_GB2312" w:hint="eastAsia"/>
          <w:sz w:val="32"/>
          <w:szCs w:val="32"/>
        </w:rPr>
        <w:t>个行政村，距离县城</w:t>
      </w:r>
      <w:r>
        <w:rPr>
          <w:rFonts w:ascii="仿宋_GB2312" w:eastAsia="仿宋_GB2312"/>
          <w:sz w:val="32"/>
          <w:szCs w:val="32"/>
        </w:rPr>
        <w:t>25</w:t>
      </w:r>
      <w:r>
        <w:rPr>
          <w:rFonts w:ascii="仿宋_GB2312" w:eastAsia="仿宋_GB2312" w:hint="eastAsia"/>
          <w:sz w:val="32"/>
          <w:szCs w:val="32"/>
        </w:rPr>
        <w:t>公里，为乡政府设由财政支付</w:t>
      </w:r>
      <w:r>
        <w:rPr>
          <w:rFonts w:ascii="仿宋_GB2312" w:eastAsia="仿宋_GB2312"/>
          <w:sz w:val="32"/>
          <w:szCs w:val="32"/>
        </w:rPr>
        <w:t>23</w:t>
      </w:r>
      <w:r>
        <w:rPr>
          <w:rFonts w:ascii="仿宋_GB2312" w:eastAsia="仿宋_GB2312" w:hint="eastAsia"/>
          <w:sz w:val="32"/>
          <w:szCs w:val="32"/>
        </w:rPr>
        <w:t>万元。</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 xml:space="preserve">2. </w:t>
      </w:r>
      <w:r>
        <w:rPr>
          <w:rFonts w:ascii="仿宋_GB2312" w:eastAsia="仿宋_GB2312" w:hint="eastAsia"/>
          <w:sz w:val="32"/>
          <w:szCs w:val="32"/>
        </w:rPr>
        <w:t>草原生态奖补资金项目。草原生态奖补资金项目</w:t>
      </w:r>
      <w:r>
        <w:rPr>
          <w:rFonts w:ascii="仿宋_GB2312" w:eastAsia="仿宋_GB2312"/>
          <w:sz w:val="32"/>
          <w:szCs w:val="32"/>
        </w:rPr>
        <w:t xml:space="preserve">  </w:t>
      </w:r>
      <w:r>
        <w:rPr>
          <w:rFonts w:ascii="仿宋_GB2312" w:eastAsia="仿宋_GB2312" w:hint="eastAsia"/>
          <w:sz w:val="32"/>
          <w:szCs w:val="32"/>
        </w:rPr>
        <w:t>用于各地草原禁牧补助草畜平衡奖励，牧民生产资料综合补贴和牧草良种补贴</w:t>
      </w:r>
      <w:r>
        <w:rPr>
          <w:rFonts w:ascii="仿宋_GB2312" w:eastAsia="仿宋_GB2312"/>
          <w:sz w:val="32"/>
          <w:szCs w:val="32"/>
        </w:rPr>
        <w:t>.</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3. 2017</w:t>
      </w:r>
      <w:r>
        <w:rPr>
          <w:rFonts w:ascii="仿宋_GB2312" w:eastAsia="仿宋_GB2312" w:hint="eastAsia"/>
          <w:sz w:val="32"/>
          <w:szCs w:val="32"/>
        </w:rPr>
        <w:t>年一事一议项目。</w:t>
      </w:r>
      <w:r>
        <w:rPr>
          <w:rFonts w:ascii="仿宋_GB2312" w:eastAsia="仿宋_GB2312"/>
          <w:sz w:val="32"/>
          <w:szCs w:val="32"/>
        </w:rPr>
        <w:t>2017</w:t>
      </w:r>
      <w:r>
        <w:rPr>
          <w:rFonts w:ascii="仿宋_GB2312" w:eastAsia="仿宋_GB2312" w:hint="eastAsia"/>
          <w:sz w:val="32"/>
          <w:szCs w:val="32"/>
        </w:rPr>
        <w:t>年班迪尔乡村级惠民一事一议建设项目植树造林，水渠，一事一议财政奖补项目的确定，筹资筹劳方案，资金的使用项目实施情况等都要进行公示，接受群众监督。</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边民补助。从</w:t>
      </w:r>
      <w:smartTag w:uri="urn:schemas-microsoft-com:office:smarttags" w:element="chsdate">
        <w:smartTagPr>
          <w:attr w:name="IsROCDate" w:val="False"/>
          <w:attr w:name="IsLunarDate" w:val="False"/>
          <w:attr w:name="Day" w:val="1"/>
          <w:attr w:name="Month" w:val="6"/>
          <w:attr w:name="Year" w:val="2016"/>
        </w:smartTagP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w:t>
        </w:r>
      </w:smartTag>
      <w:r>
        <w:rPr>
          <w:rFonts w:ascii="仿宋_GB2312" w:eastAsia="仿宋_GB2312" w:hint="eastAsia"/>
          <w:sz w:val="32"/>
          <w:szCs w:val="32"/>
        </w:rPr>
        <w:t>开始，边民补助标准由</w:t>
      </w:r>
      <w:r>
        <w:rPr>
          <w:rFonts w:ascii="仿宋_GB2312" w:eastAsia="仿宋_GB2312"/>
          <w:sz w:val="32"/>
          <w:szCs w:val="32"/>
        </w:rPr>
        <w:t>70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提高</w:t>
      </w:r>
      <w:r>
        <w:rPr>
          <w:rFonts w:ascii="仿宋_GB2312" w:eastAsia="仿宋_GB2312"/>
          <w:sz w:val="32"/>
          <w:szCs w:val="32"/>
        </w:rPr>
        <w:t>100</w:t>
      </w:r>
      <w:r>
        <w:rPr>
          <w:rFonts w:ascii="仿宋_GB2312" w:eastAsia="仿宋_GB2312" w:hint="eastAsia"/>
          <w:sz w:val="32"/>
          <w:szCs w:val="32"/>
        </w:rPr>
        <w:t>元</w:t>
      </w:r>
      <w:r>
        <w:rPr>
          <w:rFonts w:ascii="仿宋_GB2312" w:eastAsia="仿宋_GB2312"/>
          <w:sz w:val="32"/>
          <w:szCs w:val="32"/>
        </w:rPr>
        <w:t>/</w:t>
      </w:r>
      <w:r>
        <w:rPr>
          <w:rFonts w:ascii="仿宋_GB2312" w:eastAsia="仿宋_GB2312" w:hint="eastAsia"/>
          <w:sz w:val="32"/>
          <w:szCs w:val="32"/>
        </w:rPr>
        <w:t>人</w:t>
      </w:r>
      <w:r>
        <w:rPr>
          <w:rFonts w:ascii="仿宋_GB2312" w:eastAsia="仿宋_GB2312"/>
          <w:sz w:val="32"/>
          <w:szCs w:val="32"/>
        </w:rPr>
        <w:t>/</w:t>
      </w:r>
      <w:r>
        <w:rPr>
          <w:rFonts w:ascii="仿宋_GB2312" w:eastAsia="仿宋_GB2312" w:hint="eastAsia"/>
          <w:sz w:val="32"/>
          <w:szCs w:val="32"/>
        </w:rPr>
        <w:t>月为将惠民政策落实到位。</w:t>
      </w:r>
    </w:p>
    <w:p w:rsidR="0094483D" w:rsidRDefault="0094483D">
      <w:pPr>
        <w:spacing w:line="560" w:lineRule="exact"/>
        <w:ind w:firstLineChars="200" w:firstLine="640"/>
        <w:rPr>
          <w:rFonts w:ascii="仿宋_GB2312" w:eastAsia="仿宋_GB2312"/>
          <w:sz w:val="32"/>
          <w:szCs w:val="32"/>
        </w:rPr>
      </w:pPr>
      <w:r>
        <w:rPr>
          <w:rFonts w:ascii="仿宋_GB2312" w:eastAsia="仿宋_GB2312"/>
          <w:sz w:val="32"/>
          <w:szCs w:val="32"/>
        </w:rPr>
        <w:t xml:space="preserve">5. </w:t>
      </w:r>
      <w:r>
        <w:rPr>
          <w:rFonts w:ascii="仿宋_GB2312" w:eastAsia="仿宋_GB2312" w:hint="eastAsia"/>
          <w:sz w:val="32"/>
          <w:szCs w:val="32"/>
        </w:rPr>
        <w:t>扶贫项目：草场建设项目（扶贫项目）</w:t>
      </w:r>
      <w:r>
        <w:rPr>
          <w:rFonts w:ascii="仿宋_GB2312" w:eastAsia="仿宋_GB2312"/>
          <w:sz w:val="32"/>
          <w:szCs w:val="32"/>
        </w:rPr>
        <w:t>281.17</w:t>
      </w:r>
      <w:r>
        <w:rPr>
          <w:rFonts w:ascii="仿宋_GB2312" w:eastAsia="仿宋_GB2312" w:hint="eastAsia"/>
          <w:sz w:val="32"/>
          <w:szCs w:val="32"/>
        </w:rPr>
        <w:t>万元是为贫苦户创造良好的基础施舍</w:t>
      </w:r>
      <w:r>
        <w:rPr>
          <w:rFonts w:ascii="仿宋_GB2312" w:eastAsia="仿宋_GB2312"/>
          <w:sz w:val="32"/>
          <w:szCs w:val="32"/>
        </w:rPr>
        <w:t xml:space="preserve"> </w:t>
      </w:r>
    </w:p>
    <w:p w:rsidR="0094483D" w:rsidRDefault="0094483D">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4483D" w:rsidRDefault="0094483D">
      <w:pPr>
        <w:spacing w:line="560" w:lineRule="exact"/>
        <w:rPr>
          <w:rFonts w:ascii="仿宋_GB2312" w:eastAsia="仿宋_GB2312"/>
          <w:sz w:val="32"/>
          <w:szCs w:val="32"/>
        </w:rPr>
      </w:pPr>
    </w:p>
    <w:p w:rsidR="0094483D" w:rsidRDefault="0094483D">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94483D" w:rsidRDefault="0094483D">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其他一般公共服务支出，</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（项）：指小学教育。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04</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事业运行。</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住房公积金。</w:t>
      </w:r>
      <w:r>
        <w:rPr>
          <w:rFonts w:ascii="仿宋_GB2312" w:eastAsia="仿宋_GB2312"/>
          <w:sz w:val="32"/>
          <w:szCs w:val="32"/>
        </w:rPr>
        <w:t>229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（项）：指其他支出。</w:t>
      </w:r>
    </w:p>
    <w:p w:rsidR="0094483D" w:rsidRDefault="0094483D">
      <w:pPr>
        <w:spacing w:line="560" w:lineRule="exact"/>
        <w:rPr>
          <w:rFonts w:ascii="仿宋_GB2312" w:eastAsia="仿宋_GB2312"/>
          <w:b/>
          <w:sz w:val="32"/>
          <w:szCs w:val="32"/>
        </w:rPr>
      </w:pPr>
    </w:p>
    <w:p w:rsidR="0094483D" w:rsidRDefault="0094483D">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bookmarkStart w:id="0" w:name="_GoBack"/>
      <w:bookmarkEnd w:id="0"/>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94483D" w:rsidRDefault="0094483D">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94483D" w:rsidRDefault="0094483D">
      <w:pPr>
        <w:spacing w:line="560" w:lineRule="exact"/>
        <w:ind w:firstLineChars="100" w:firstLine="320"/>
        <w:rPr>
          <w:rFonts w:ascii="仿宋_GB2312" w:eastAsia="仿宋_GB2312"/>
          <w:sz w:val="32"/>
          <w:szCs w:val="32"/>
        </w:rPr>
      </w:pPr>
    </w:p>
    <w:p w:rsidR="0094483D" w:rsidRDefault="0094483D">
      <w:pPr>
        <w:spacing w:line="560" w:lineRule="exact"/>
        <w:ind w:firstLineChars="100" w:firstLine="320"/>
        <w:rPr>
          <w:rFonts w:ascii="仿宋_GB2312" w:eastAsia="仿宋_GB2312"/>
          <w:sz w:val="32"/>
          <w:szCs w:val="32"/>
        </w:rPr>
      </w:pPr>
    </w:p>
    <w:p w:rsidR="0094483D" w:rsidRDefault="0094483D" w:rsidP="00B60409">
      <w:pPr>
        <w:ind w:right="640"/>
        <w:rPr>
          <w:rFonts w:ascii="仿宋_GB2312" w:eastAsia="仿宋_GB2312"/>
          <w:sz w:val="32"/>
          <w:szCs w:val="32"/>
        </w:rPr>
      </w:pPr>
    </w:p>
    <w:p w:rsidR="0094483D" w:rsidRDefault="0094483D">
      <w:pPr>
        <w:jc w:val="right"/>
        <w:rPr>
          <w:rFonts w:ascii="仿宋_GB2312" w:eastAsia="仿宋_GB2312"/>
          <w:sz w:val="32"/>
          <w:szCs w:val="32"/>
        </w:rPr>
      </w:pPr>
    </w:p>
    <w:sectPr w:rsidR="0094483D" w:rsidSect="001D0C5C">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83D" w:rsidRDefault="0094483D" w:rsidP="001D0C5C">
      <w:r>
        <w:separator/>
      </w:r>
    </w:p>
  </w:endnote>
  <w:endnote w:type="continuationSeparator" w:id="0">
    <w:p w:rsidR="0094483D" w:rsidRDefault="0094483D" w:rsidP="001D0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483D" w:rsidRDefault="0094483D">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16</w:t>
    </w:r>
    <w:r>
      <w:rPr>
        <w:rStyle w:val="PageNumber"/>
        <w:sz w:val="28"/>
        <w:szCs w:val="28"/>
      </w:rPr>
      <w:fldChar w:fldCharType="end"/>
    </w:r>
    <w:r>
      <w:rPr>
        <w:rStyle w:val="PageNumber"/>
      </w:rPr>
      <w:t>—</w:t>
    </w:r>
  </w:p>
  <w:p w:rsidR="0094483D" w:rsidRDefault="0094483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83D" w:rsidRDefault="0094483D" w:rsidP="001D0C5C">
      <w:r>
        <w:separator/>
      </w:r>
    </w:p>
  </w:footnote>
  <w:footnote w:type="continuationSeparator" w:id="0">
    <w:p w:rsidR="0094483D" w:rsidRDefault="0094483D" w:rsidP="001D0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rsidP="00B6040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3D" w:rsidRDefault="009448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C12BE"/>
    <w:multiLevelType w:val="singleLevel"/>
    <w:tmpl w:val="217C12BE"/>
    <w:lvl w:ilvl="0">
      <w:start w:val="1"/>
      <w:numFmt w:val="chineseCounting"/>
      <w:suff w:val="space"/>
      <w:lvlText w:val="第%1部分"/>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65BC2"/>
    <w:rsid w:val="000B2E65"/>
    <w:rsid w:val="000B78C9"/>
    <w:rsid w:val="000C4834"/>
    <w:rsid w:val="000E14A1"/>
    <w:rsid w:val="00103A85"/>
    <w:rsid w:val="00104962"/>
    <w:rsid w:val="001331AC"/>
    <w:rsid w:val="00181285"/>
    <w:rsid w:val="0018491C"/>
    <w:rsid w:val="001D0C5C"/>
    <w:rsid w:val="001D4623"/>
    <w:rsid w:val="001F0040"/>
    <w:rsid w:val="001F2FD1"/>
    <w:rsid w:val="002416C8"/>
    <w:rsid w:val="00271878"/>
    <w:rsid w:val="002855CB"/>
    <w:rsid w:val="00292D11"/>
    <w:rsid w:val="00297386"/>
    <w:rsid w:val="002A1FFF"/>
    <w:rsid w:val="002B31A2"/>
    <w:rsid w:val="002B64F6"/>
    <w:rsid w:val="002D7602"/>
    <w:rsid w:val="002E179F"/>
    <w:rsid w:val="003017C7"/>
    <w:rsid w:val="003020D0"/>
    <w:rsid w:val="0031268A"/>
    <w:rsid w:val="00313006"/>
    <w:rsid w:val="00313C8F"/>
    <w:rsid w:val="0032577F"/>
    <w:rsid w:val="00337554"/>
    <w:rsid w:val="00355CFD"/>
    <w:rsid w:val="00356895"/>
    <w:rsid w:val="00362176"/>
    <w:rsid w:val="003C0370"/>
    <w:rsid w:val="003D014E"/>
    <w:rsid w:val="003D3601"/>
    <w:rsid w:val="003E7EE5"/>
    <w:rsid w:val="004474F5"/>
    <w:rsid w:val="004629E4"/>
    <w:rsid w:val="004A5CEE"/>
    <w:rsid w:val="004D37CF"/>
    <w:rsid w:val="004F623C"/>
    <w:rsid w:val="00513907"/>
    <w:rsid w:val="00535FF9"/>
    <w:rsid w:val="005422DA"/>
    <w:rsid w:val="00581068"/>
    <w:rsid w:val="0059409C"/>
    <w:rsid w:val="005A0237"/>
    <w:rsid w:val="005D11AF"/>
    <w:rsid w:val="005D3319"/>
    <w:rsid w:val="0060130A"/>
    <w:rsid w:val="00603D15"/>
    <w:rsid w:val="00620F5D"/>
    <w:rsid w:val="006226C4"/>
    <w:rsid w:val="00642BB5"/>
    <w:rsid w:val="00662D0E"/>
    <w:rsid w:val="006C22ED"/>
    <w:rsid w:val="006F75A6"/>
    <w:rsid w:val="00707BFF"/>
    <w:rsid w:val="007226FB"/>
    <w:rsid w:val="00772535"/>
    <w:rsid w:val="007A174C"/>
    <w:rsid w:val="00824E2E"/>
    <w:rsid w:val="008900B2"/>
    <w:rsid w:val="0089073F"/>
    <w:rsid w:val="008917F9"/>
    <w:rsid w:val="00917F70"/>
    <w:rsid w:val="00922327"/>
    <w:rsid w:val="0094483D"/>
    <w:rsid w:val="009505F0"/>
    <w:rsid w:val="00990F22"/>
    <w:rsid w:val="009C1AB2"/>
    <w:rsid w:val="009E02BC"/>
    <w:rsid w:val="009F635E"/>
    <w:rsid w:val="00A113C9"/>
    <w:rsid w:val="00A400BE"/>
    <w:rsid w:val="00A56000"/>
    <w:rsid w:val="00AB7E3C"/>
    <w:rsid w:val="00AC1C00"/>
    <w:rsid w:val="00AD2C8A"/>
    <w:rsid w:val="00B51792"/>
    <w:rsid w:val="00B55403"/>
    <w:rsid w:val="00B60409"/>
    <w:rsid w:val="00B730E3"/>
    <w:rsid w:val="00B762A7"/>
    <w:rsid w:val="00BC6C3B"/>
    <w:rsid w:val="00BF3AE0"/>
    <w:rsid w:val="00C12C4D"/>
    <w:rsid w:val="00C15FA6"/>
    <w:rsid w:val="00C72847"/>
    <w:rsid w:val="00C93907"/>
    <w:rsid w:val="00CA1B3A"/>
    <w:rsid w:val="00CF2BC0"/>
    <w:rsid w:val="00D76A72"/>
    <w:rsid w:val="00DA547F"/>
    <w:rsid w:val="00DC0DF6"/>
    <w:rsid w:val="00DC414F"/>
    <w:rsid w:val="00DD66C9"/>
    <w:rsid w:val="00DF58F4"/>
    <w:rsid w:val="00E03419"/>
    <w:rsid w:val="00E4753B"/>
    <w:rsid w:val="00E6064B"/>
    <w:rsid w:val="00E63044"/>
    <w:rsid w:val="00E72A37"/>
    <w:rsid w:val="00E771C6"/>
    <w:rsid w:val="00F1501A"/>
    <w:rsid w:val="00F864AB"/>
    <w:rsid w:val="00FB3829"/>
    <w:rsid w:val="00FC57D2"/>
    <w:rsid w:val="00FD380A"/>
    <w:rsid w:val="00FF1F2F"/>
    <w:rsid w:val="020114AF"/>
    <w:rsid w:val="02FF0D01"/>
    <w:rsid w:val="030C4937"/>
    <w:rsid w:val="03386CCF"/>
    <w:rsid w:val="04981EC0"/>
    <w:rsid w:val="0538564C"/>
    <w:rsid w:val="07667CF1"/>
    <w:rsid w:val="077C4DFA"/>
    <w:rsid w:val="0C0B46D9"/>
    <w:rsid w:val="0CC41C6A"/>
    <w:rsid w:val="0CF23FD1"/>
    <w:rsid w:val="0D2A2F74"/>
    <w:rsid w:val="0E8D55E5"/>
    <w:rsid w:val="108853B7"/>
    <w:rsid w:val="10AB5826"/>
    <w:rsid w:val="10C53013"/>
    <w:rsid w:val="11F72146"/>
    <w:rsid w:val="11F93F37"/>
    <w:rsid w:val="121F30AD"/>
    <w:rsid w:val="12A90333"/>
    <w:rsid w:val="1388647A"/>
    <w:rsid w:val="14A13525"/>
    <w:rsid w:val="14C84DF1"/>
    <w:rsid w:val="155E5653"/>
    <w:rsid w:val="16861428"/>
    <w:rsid w:val="171C710A"/>
    <w:rsid w:val="17D73DA3"/>
    <w:rsid w:val="1AB042CD"/>
    <w:rsid w:val="1AD670DA"/>
    <w:rsid w:val="1BCF55AC"/>
    <w:rsid w:val="1DC07D6C"/>
    <w:rsid w:val="1DFD627B"/>
    <w:rsid w:val="1E0D46CB"/>
    <w:rsid w:val="1E833271"/>
    <w:rsid w:val="1EFD6AE2"/>
    <w:rsid w:val="2117238B"/>
    <w:rsid w:val="2134323C"/>
    <w:rsid w:val="21AD20CC"/>
    <w:rsid w:val="22562A24"/>
    <w:rsid w:val="2279214A"/>
    <w:rsid w:val="23BA2204"/>
    <w:rsid w:val="23DB73C9"/>
    <w:rsid w:val="24446F61"/>
    <w:rsid w:val="2726119E"/>
    <w:rsid w:val="27370654"/>
    <w:rsid w:val="27405B1D"/>
    <w:rsid w:val="27751117"/>
    <w:rsid w:val="27FA5C6D"/>
    <w:rsid w:val="2A2C5A55"/>
    <w:rsid w:val="2DBC6D81"/>
    <w:rsid w:val="2F2F2726"/>
    <w:rsid w:val="2F6B7939"/>
    <w:rsid w:val="2FE402B9"/>
    <w:rsid w:val="3073066E"/>
    <w:rsid w:val="30764E07"/>
    <w:rsid w:val="315A4615"/>
    <w:rsid w:val="319C1C0F"/>
    <w:rsid w:val="31B76F58"/>
    <w:rsid w:val="324D3E4C"/>
    <w:rsid w:val="328371F7"/>
    <w:rsid w:val="33ED0C8C"/>
    <w:rsid w:val="34A525E3"/>
    <w:rsid w:val="35094238"/>
    <w:rsid w:val="352B33E2"/>
    <w:rsid w:val="358D19D6"/>
    <w:rsid w:val="35AC1659"/>
    <w:rsid w:val="35D52424"/>
    <w:rsid w:val="36C9069F"/>
    <w:rsid w:val="36F12E8A"/>
    <w:rsid w:val="3922553D"/>
    <w:rsid w:val="397A7C80"/>
    <w:rsid w:val="39A26F11"/>
    <w:rsid w:val="39ED5A40"/>
    <w:rsid w:val="3E732133"/>
    <w:rsid w:val="3EC67705"/>
    <w:rsid w:val="3EF61A4C"/>
    <w:rsid w:val="3F69667B"/>
    <w:rsid w:val="3FD25DD4"/>
    <w:rsid w:val="40343435"/>
    <w:rsid w:val="42BB789D"/>
    <w:rsid w:val="441C7A70"/>
    <w:rsid w:val="446168D3"/>
    <w:rsid w:val="450550D9"/>
    <w:rsid w:val="45642A91"/>
    <w:rsid w:val="460253E7"/>
    <w:rsid w:val="47656C56"/>
    <w:rsid w:val="4A8513A4"/>
    <w:rsid w:val="4AC8766B"/>
    <w:rsid w:val="4BEF450D"/>
    <w:rsid w:val="4C0A2D5B"/>
    <w:rsid w:val="4C142E82"/>
    <w:rsid w:val="4C236287"/>
    <w:rsid w:val="4CA646F7"/>
    <w:rsid w:val="4D0A1477"/>
    <w:rsid w:val="4DD611E3"/>
    <w:rsid w:val="4DFC5607"/>
    <w:rsid w:val="4ED553D7"/>
    <w:rsid w:val="4FB64DAA"/>
    <w:rsid w:val="4FD86E4E"/>
    <w:rsid w:val="4FF553C0"/>
    <w:rsid w:val="4FFC0F67"/>
    <w:rsid w:val="501C4145"/>
    <w:rsid w:val="50F028C7"/>
    <w:rsid w:val="513E164E"/>
    <w:rsid w:val="546B15D1"/>
    <w:rsid w:val="54C538D2"/>
    <w:rsid w:val="557B0D5E"/>
    <w:rsid w:val="55A416E9"/>
    <w:rsid w:val="56054350"/>
    <w:rsid w:val="562D5AE3"/>
    <w:rsid w:val="56BD24D5"/>
    <w:rsid w:val="56C018A4"/>
    <w:rsid w:val="57082AF8"/>
    <w:rsid w:val="575911A9"/>
    <w:rsid w:val="57941571"/>
    <w:rsid w:val="57CF7DBB"/>
    <w:rsid w:val="597266A1"/>
    <w:rsid w:val="5B2D33E4"/>
    <w:rsid w:val="5B531910"/>
    <w:rsid w:val="5B5324C6"/>
    <w:rsid w:val="5BF81249"/>
    <w:rsid w:val="5C46569D"/>
    <w:rsid w:val="5D1A512B"/>
    <w:rsid w:val="5D1C7968"/>
    <w:rsid w:val="5DCE34BC"/>
    <w:rsid w:val="5F812FF5"/>
    <w:rsid w:val="61587C6C"/>
    <w:rsid w:val="628E227A"/>
    <w:rsid w:val="641023B2"/>
    <w:rsid w:val="64DC11B3"/>
    <w:rsid w:val="64EE45D7"/>
    <w:rsid w:val="650E384A"/>
    <w:rsid w:val="676156E1"/>
    <w:rsid w:val="68692472"/>
    <w:rsid w:val="692D21BF"/>
    <w:rsid w:val="698702F5"/>
    <w:rsid w:val="6AAE38F4"/>
    <w:rsid w:val="6B0E6676"/>
    <w:rsid w:val="6B647634"/>
    <w:rsid w:val="6B8F181A"/>
    <w:rsid w:val="6C001E5A"/>
    <w:rsid w:val="6D953870"/>
    <w:rsid w:val="6E0B4482"/>
    <w:rsid w:val="6E7E5149"/>
    <w:rsid w:val="6E850372"/>
    <w:rsid w:val="6E8617D4"/>
    <w:rsid w:val="704C550B"/>
    <w:rsid w:val="70B74A5B"/>
    <w:rsid w:val="715A2699"/>
    <w:rsid w:val="71BE40E9"/>
    <w:rsid w:val="729F07CB"/>
    <w:rsid w:val="730274CA"/>
    <w:rsid w:val="73AD6D80"/>
    <w:rsid w:val="744A0BD7"/>
    <w:rsid w:val="76C94024"/>
    <w:rsid w:val="78FE7027"/>
    <w:rsid w:val="797D24F9"/>
    <w:rsid w:val="7A614548"/>
    <w:rsid w:val="7ACD3812"/>
    <w:rsid w:val="7CFE7684"/>
    <w:rsid w:val="7E1F6F12"/>
    <w:rsid w:val="7E2D1659"/>
    <w:rsid w:val="7EB102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C5C"/>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1D0C5C"/>
    <w:rPr>
      <w:rFonts w:ascii="宋体" w:cs="Courier New"/>
      <w:szCs w:val="21"/>
    </w:rPr>
  </w:style>
  <w:style w:type="character" w:customStyle="1" w:styleId="PlainTextChar">
    <w:name w:val="Plain Text Char"/>
    <w:basedOn w:val="DefaultParagraphFont"/>
    <w:link w:val="PlainText"/>
    <w:uiPriority w:val="99"/>
    <w:semiHidden/>
    <w:rsid w:val="00CE68D0"/>
    <w:rPr>
      <w:rFonts w:ascii="宋体" w:hAnsi="Courier New" w:cs="Courier New"/>
      <w:kern w:val="0"/>
      <w:szCs w:val="21"/>
    </w:rPr>
  </w:style>
  <w:style w:type="paragraph" w:styleId="Footer">
    <w:name w:val="footer"/>
    <w:basedOn w:val="Normal"/>
    <w:link w:val="FooterChar"/>
    <w:uiPriority w:val="99"/>
    <w:rsid w:val="001D0C5C"/>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1D0C5C"/>
    <w:rPr>
      <w:rFonts w:cs="Times New Roman"/>
      <w:sz w:val="18"/>
      <w:szCs w:val="18"/>
    </w:rPr>
  </w:style>
  <w:style w:type="paragraph" w:styleId="Header">
    <w:name w:val="header"/>
    <w:basedOn w:val="Normal"/>
    <w:link w:val="HeaderChar"/>
    <w:uiPriority w:val="99"/>
    <w:rsid w:val="001D0C5C"/>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1D0C5C"/>
    <w:rPr>
      <w:rFonts w:cs="Times New Roman"/>
      <w:sz w:val="18"/>
      <w:szCs w:val="18"/>
    </w:rPr>
  </w:style>
  <w:style w:type="character" w:styleId="PageNumber">
    <w:name w:val="page number"/>
    <w:basedOn w:val="DefaultParagraphFont"/>
    <w:uiPriority w:val="99"/>
    <w:rsid w:val="001D0C5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1090</Words>
  <Characters>6215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30</cp:revision>
  <cp:lastPrinted>2018-05-23T05:45:00Z</cp:lastPrinted>
  <dcterms:created xsi:type="dcterms:W3CDTF">2018-04-24T05:40:00Z</dcterms:created>
  <dcterms:modified xsi:type="dcterms:W3CDTF">2019-01-10T13:42:00Z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