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64A" w:rsidRDefault="0085064A">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1</w:t>
      </w:r>
      <w:r>
        <w:rPr>
          <w:rFonts w:ascii="仿宋_GB2312" w:eastAsia="仿宋_GB2312" w:cs="仿宋_GB2312" w:hint="eastAsia"/>
          <w:sz w:val="32"/>
          <w:szCs w:val="32"/>
        </w:rPr>
        <w:t>：</w:t>
      </w:r>
    </w:p>
    <w:p w:rsidR="0085064A" w:rsidRDefault="0085064A">
      <w:pPr>
        <w:jc w:val="center"/>
        <w:rPr>
          <w:rFonts w:ascii="仿宋_GB2312" w:eastAsia="仿宋_GB2312" w:hAnsi="宋体"/>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年喀什地区塔什库尔干县马尔洋乡人民政府部门决算说明</w:t>
      </w:r>
    </w:p>
    <w:p w:rsidR="0085064A" w:rsidRDefault="0085064A">
      <w:pPr>
        <w:spacing w:line="560" w:lineRule="exact"/>
        <w:jc w:val="center"/>
        <w:rPr>
          <w:rFonts w:ascii="仿宋_GB2312" w:eastAsia="仿宋_GB2312" w:hAnsi="宋体"/>
          <w:b/>
          <w:bCs/>
          <w:sz w:val="32"/>
          <w:szCs w:val="32"/>
        </w:rPr>
      </w:pPr>
    </w:p>
    <w:p w:rsidR="0085064A" w:rsidRDefault="0085064A">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85064A" w:rsidRDefault="0085064A">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塔什库尔干县马尔洋乡人民政府单位性质为行政单位全额拨款，执行会计制度为行政会计制度。独立编制机构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85064A" w:rsidRDefault="0085064A">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85064A" w:rsidRDefault="0085064A">
      <w:pPr>
        <w:spacing w:line="560" w:lineRule="exact"/>
        <w:ind w:firstLineChars="200" w:firstLine="640"/>
        <w:rPr>
          <w:rFonts w:ascii="仿宋_GB2312" w:eastAsia="仿宋_GB2312"/>
          <w:sz w:val="32"/>
          <w:szCs w:val="32"/>
        </w:rPr>
      </w:pP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85064A" w:rsidRDefault="0085064A">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85064A" w:rsidRDefault="0085064A">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85064A" w:rsidRDefault="0085064A">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w:t>
      </w:r>
    </w:p>
    <w:p w:rsidR="0085064A" w:rsidRDefault="0085064A">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、保护各种经济组织的合法权益。</w:t>
      </w:r>
    </w:p>
    <w:p w:rsidR="0085064A" w:rsidRDefault="0085064A">
      <w:pPr>
        <w:spacing w:line="560" w:lineRule="exact"/>
        <w:ind w:firstLineChars="200" w:firstLine="640"/>
        <w:rPr>
          <w:rFonts w:ascii="仿宋_GB2312" w:eastAsia="仿宋_GB2312" w:hAnsi="宋体" w:cs="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85064A" w:rsidRDefault="0085064A">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47</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43</w:t>
      </w:r>
      <w:r>
        <w:rPr>
          <w:rFonts w:ascii="仿宋_GB2312" w:eastAsia="仿宋_GB2312" w:hAnsi="宋体" w:cs="仿宋_GB2312" w:hint="eastAsia"/>
          <w:sz w:val="32"/>
          <w:szCs w:val="32"/>
        </w:rPr>
        <w:t>人，退休</w:t>
      </w:r>
      <w:r>
        <w:rPr>
          <w:rFonts w:ascii="仿宋_GB2312" w:eastAsia="仿宋_GB2312" w:hAnsi="宋体" w:cs="仿宋_GB2312"/>
          <w:sz w:val="32"/>
          <w:szCs w:val="32"/>
        </w:rPr>
        <w:t>32</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75</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43</w:t>
      </w:r>
      <w:r>
        <w:rPr>
          <w:rFonts w:ascii="仿宋_GB2312" w:eastAsia="仿宋_GB2312" w:hAnsi="宋体" w:cs="仿宋_GB2312" w:hint="eastAsia"/>
          <w:sz w:val="32"/>
          <w:szCs w:val="32"/>
        </w:rPr>
        <w:t>人，退休</w:t>
      </w:r>
      <w:r>
        <w:rPr>
          <w:rFonts w:ascii="仿宋_GB2312" w:eastAsia="仿宋_GB2312" w:hAnsi="宋体" w:cs="仿宋_GB2312"/>
          <w:sz w:val="32"/>
          <w:szCs w:val="32"/>
        </w:rPr>
        <w:t>32</w:t>
      </w:r>
      <w:r>
        <w:rPr>
          <w:rFonts w:ascii="仿宋_GB2312" w:eastAsia="仿宋_GB2312" w:hAnsi="宋体" w:cs="仿宋_GB2312" w:hint="eastAsia"/>
          <w:sz w:val="32"/>
          <w:szCs w:val="32"/>
        </w:rPr>
        <w:t>人。</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塔什库尔干县马尔洋乡人民政府</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88"/>
        <w:gridCol w:w="5565"/>
        <w:gridCol w:w="1669"/>
      </w:tblGrid>
      <w:tr w:rsidR="0085064A">
        <w:tc>
          <w:tcPr>
            <w:tcW w:w="1288" w:type="dxa"/>
          </w:tcPr>
          <w:p w:rsidR="0085064A" w:rsidRDefault="0085064A">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565" w:type="dxa"/>
          </w:tcPr>
          <w:p w:rsidR="0085064A" w:rsidRDefault="0085064A">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669" w:type="dxa"/>
          </w:tcPr>
          <w:p w:rsidR="0085064A" w:rsidRDefault="0085064A">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85064A">
        <w:tc>
          <w:tcPr>
            <w:tcW w:w="1288" w:type="dxa"/>
          </w:tcPr>
          <w:p w:rsidR="0085064A" w:rsidRDefault="0085064A">
            <w:pPr>
              <w:spacing w:line="560" w:lineRule="exact"/>
              <w:rPr>
                <w:rFonts w:ascii="仿宋_GB2312" w:eastAsia="仿宋_GB2312"/>
                <w:sz w:val="32"/>
                <w:szCs w:val="32"/>
              </w:rPr>
            </w:pPr>
            <w:r>
              <w:rPr>
                <w:rFonts w:ascii="仿宋_GB2312" w:eastAsia="仿宋_GB2312"/>
                <w:sz w:val="32"/>
                <w:szCs w:val="32"/>
              </w:rPr>
              <w:t>1</w:t>
            </w:r>
          </w:p>
        </w:tc>
        <w:tc>
          <w:tcPr>
            <w:tcW w:w="5565" w:type="dxa"/>
          </w:tcPr>
          <w:p w:rsidR="0085064A" w:rsidRDefault="0085064A">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塔什库尔干县马尔洋乡人民政府</w:t>
            </w:r>
          </w:p>
        </w:tc>
        <w:tc>
          <w:tcPr>
            <w:tcW w:w="1669" w:type="dxa"/>
          </w:tcPr>
          <w:p w:rsidR="0085064A" w:rsidRDefault="0085064A">
            <w:pPr>
              <w:spacing w:line="560" w:lineRule="exact"/>
              <w:rPr>
                <w:rFonts w:ascii="仿宋_GB2312" w:eastAsia="仿宋_GB2312"/>
                <w:sz w:val="32"/>
                <w:szCs w:val="32"/>
              </w:rPr>
            </w:pPr>
          </w:p>
        </w:tc>
      </w:tr>
    </w:tbl>
    <w:p w:rsidR="0085064A" w:rsidRDefault="0085064A">
      <w:pPr>
        <w:snapToGrid w:val="0"/>
        <w:spacing w:line="560" w:lineRule="exact"/>
        <w:ind w:firstLineChars="200" w:firstLine="643"/>
        <w:rPr>
          <w:rFonts w:ascii="仿宋_GB2312" w:eastAsia="仿宋_GB2312" w:hAnsi="宋体"/>
          <w:b/>
          <w:bCs/>
          <w:sz w:val="32"/>
          <w:szCs w:val="32"/>
        </w:rPr>
      </w:pPr>
      <w:bookmarkStart w:id="0" w:name="YS060102"/>
    </w:p>
    <w:p w:rsidR="0085064A" w:rsidRDefault="0085064A">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塔什库尔干县马尔洋乡人民政府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一、收入支出决算总表</w:t>
      </w:r>
      <w:r w:rsidRPr="005948A2">
        <w:rPr>
          <w:rFonts w:ascii="仿宋_GB2312" w:eastAsia="仿宋_GB2312" w:hAnsi="宋体" w:cs="仿宋_GB2312"/>
          <w:sz w:val="32"/>
          <w:szCs w:val="32"/>
        </w:rPr>
        <w:t xml:space="preserve"> </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二、财政拨款收入支出决算总表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三、收入支出决算表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四、收入决算表</w:t>
      </w:r>
      <w:r w:rsidRPr="005948A2">
        <w:rPr>
          <w:rFonts w:ascii="仿宋_GB2312" w:eastAsia="仿宋_GB2312" w:hAnsi="宋体" w:cs="仿宋_GB2312"/>
          <w:sz w:val="32"/>
          <w:szCs w:val="32"/>
        </w:rPr>
        <w:t xml:space="preserve"> </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五、支出决算表</w:t>
      </w:r>
      <w:r w:rsidRPr="005948A2">
        <w:rPr>
          <w:rFonts w:ascii="仿宋_GB2312" w:eastAsia="仿宋_GB2312" w:hAnsi="宋体" w:cs="仿宋_GB2312"/>
          <w:sz w:val="32"/>
          <w:szCs w:val="32"/>
        </w:rPr>
        <w:t xml:space="preserve"> </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六、支出决算明细表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七、基本支出决算明细表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八、项目支出决算明细表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九、项目收入支出决算表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十、行政事业类项目收入支出决算表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十一、基本建设类项目收入支出决算表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十二、一般公共预算财政拨款收入支出决算表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十三、一般公共预算财政拨款支出决算明细表</w:t>
      </w:r>
      <w:r w:rsidRPr="005948A2">
        <w:rPr>
          <w:rFonts w:ascii="仿宋_GB2312" w:eastAsia="仿宋_GB2312" w:hAnsi="宋体" w:cs="仿宋_GB2312"/>
          <w:sz w:val="32"/>
          <w:szCs w:val="32"/>
        </w:rPr>
        <w:t xml:space="preserve"> </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十四、一般公共预算财政拨款基本支出决算表</w:t>
      </w:r>
      <w:r w:rsidRPr="005948A2">
        <w:rPr>
          <w:rFonts w:ascii="仿宋_GB2312" w:eastAsia="仿宋_GB2312" w:hAnsi="宋体" w:cs="仿宋_GB2312"/>
          <w:sz w:val="32"/>
          <w:szCs w:val="32"/>
        </w:rPr>
        <w:t xml:space="preserve"> </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十五、一般公共预算财政拨款项目支出决算表</w:t>
      </w:r>
      <w:r w:rsidRPr="005948A2">
        <w:rPr>
          <w:rFonts w:ascii="仿宋_GB2312" w:eastAsia="仿宋_GB2312" w:hAnsi="宋体" w:cs="仿宋_GB2312"/>
          <w:sz w:val="32"/>
          <w:szCs w:val="32"/>
        </w:rPr>
        <w:t xml:space="preserve"> </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十六、政府性基金预算财政拨款收入支出决算表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十七、政府性基金预算财政拨款支出决算明细表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十八、政府性基金预算财政拨款基本支出决算明细表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十九、政府性基金预算财政拨款项目支出决算明细表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二十、财政专户管理资金收入支出决算表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二十一、资产负债表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二十二、部门决算相关信息统计表</w:t>
      </w:r>
    </w:p>
    <w:p w:rsidR="0085064A" w:rsidRPr="005948A2" w:rsidRDefault="0085064A" w:rsidP="005948A2">
      <w:pPr>
        <w:snapToGrid w:val="0"/>
        <w:spacing w:line="560" w:lineRule="exact"/>
        <w:ind w:firstLineChars="200" w:firstLine="640"/>
        <w:rPr>
          <w:rFonts w:ascii="仿宋_GB2312" w:eastAsia="仿宋_GB2312" w:hAnsi="宋体" w:cs="仿宋_GB2312"/>
          <w:sz w:val="32"/>
          <w:szCs w:val="32"/>
        </w:rPr>
      </w:pPr>
      <w:r w:rsidRPr="005948A2">
        <w:rPr>
          <w:rFonts w:ascii="仿宋_GB2312" w:eastAsia="仿宋_GB2312" w:hAnsi="宋体" w:cs="仿宋_GB2312" w:hint="eastAsia"/>
          <w:sz w:val="32"/>
          <w:szCs w:val="32"/>
        </w:rPr>
        <w:t>二十三、政府采购情况表</w:t>
      </w:r>
    </w:p>
    <w:p w:rsidR="0085064A" w:rsidRDefault="0085064A" w:rsidP="005948A2">
      <w:pPr>
        <w:snapToGrid w:val="0"/>
        <w:spacing w:line="560" w:lineRule="exact"/>
        <w:ind w:firstLineChars="200" w:firstLine="640"/>
        <w:rPr>
          <w:rFonts w:ascii="仿宋_GB2312" w:eastAsia="仿宋_GB2312" w:hAnsi="仿宋_GB2312" w:cs="仿宋_GB2312"/>
          <w:sz w:val="32"/>
          <w:szCs w:val="32"/>
        </w:rPr>
      </w:pPr>
      <w:r w:rsidRPr="005948A2">
        <w:rPr>
          <w:rFonts w:ascii="仿宋_GB2312" w:eastAsia="仿宋_GB2312" w:hAnsi="宋体" w:cs="仿宋_GB2312" w:hint="eastAsia"/>
          <w:sz w:val="32"/>
          <w:szCs w:val="32"/>
        </w:rPr>
        <w:t>二十四、</w:t>
      </w:r>
      <w:r w:rsidRPr="005948A2">
        <w:rPr>
          <w:rFonts w:ascii="仿宋_GB2312" w:eastAsia="仿宋_GB2312" w:hAnsi="宋体" w:cs="仿宋_GB2312"/>
          <w:sz w:val="32"/>
          <w:szCs w:val="32"/>
        </w:rPr>
        <w:t>2015</w:t>
      </w:r>
      <w:r w:rsidRPr="005948A2">
        <w:rPr>
          <w:rFonts w:ascii="仿宋_GB2312" w:eastAsia="仿宋_GB2312" w:hAnsi="宋体" w:cs="仿宋_GB2312" w:hint="eastAsia"/>
          <w:sz w:val="32"/>
          <w:szCs w:val="32"/>
        </w:rPr>
        <w:t>年度财政拨款“三公”经费支出表及说明</w:t>
      </w:r>
      <w:r>
        <w:rPr>
          <w:rFonts w:ascii="仿宋_GB2312" w:eastAsia="仿宋_GB2312" w:hAnsi="仿宋_GB2312" w:cs="仿宋_GB2312"/>
          <w:sz w:val="32"/>
          <w:szCs w:val="32"/>
        </w:rPr>
        <w:t xml:space="preserve"> </w:t>
      </w:r>
    </w:p>
    <w:p w:rsidR="0085064A" w:rsidRDefault="0085064A">
      <w:pPr>
        <w:snapToGrid w:val="0"/>
        <w:spacing w:line="560" w:lineRule="exact"/>
        <w:ind w:firstLineChars="200" w:firstLine="643"/>
        <w:rPr>
          <w:rFonts w:ascii="仿宋_GB2312" w:eastAsia="仿宋_GB2312" w:hAnsi="宋体" w:cs="仿宋_GB2312"/>
          <w:b/>
          <w:bCs/>
          <w:sz w:val="32"/>
          <w:szCs w:val="32"/>
        </w:rPr>
      </w:pPr>
    </w:p>
    <w:p w:rsidR="0085064A" w:rsidRDefault="0085064A">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塔什库尔干县马尔洋乡人民政府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85064A" w:rsidRDefault="0085064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85064A" w:rsidRDefault="0085064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9184271.19</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9184271.19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8120556.19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1063715</w:t>
      </w:r>
      <w:r>
        <w:rPr>
          <w:rFonts w:ascii="仿宋_GB2312" w:eastAsia="仿宋_GB2312" w:hAnsi="宋体" w:cs="仿宋_GB2312" w:hint="eastAsia"/>
          <w:sz w:val="32"/>
          <w:szCs w:val="32"/>
        </w:rPr>
        <w:t>元。</w:t>
      </w:r>
    </w:p>
    <w:bookmarkEnd w:id="0"/>
    <w:p w:rsidR="0085064A" w:rsidRDefault="0085064A">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85064A" w:rsidRDefault="0085064A">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9184271.19</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9184271.19</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5064A" w:rsidRDefault="0085064A">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85064A" w:rsidRDefault="0085064A">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9184271.19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8120556.19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1063715</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85064A" w:rsidRDefault="0085064A">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85064A" w:rsidRDefault="0085064A">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85064A" w:rsidRDefault="008506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85064A" w:rsidRDefault="008506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60000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3</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60000</w:t>
      </w:r>
      <w:r>
        <w:rPr>
          <w:rFonts w:ascii="仿宋_GB2312" w:eastAsia="仿宋_GB2312" w:hAnsi="宋体" w:cs="仿宋_GB2312" w:hint="eastAsia"/>
          <w:sz w:val="32"/>
          <w:szCs w:val="32"/>
        </w:rPr>
        <w:t>元。</w:t>
      </w:r>
    </w:p>
    <w:p w:rsidR="0085064A" w:rsidRDefault="008506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85064A" w:rsidRDefault="008506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85064A" w:rsidRDefault="008506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38804</w:t>
      </w:r>
      <w:r>
        <w:rPr>
          <w:rFonts w:ascii="仿宋_GB2312" w:eastAsia="仿宋_GB2312" w:hAnsi="宋体" w:cs="仿宋_GB2312" w:hint="eastAsia"/>
          <w:sz w:val="32"/>
          <w:szCs w:val="32"/>
        </w:rPr>
        <w:t>元，主要是：参加地区、自治区培训。</w:t>
      </w:r>
    </w:p>
    <w:p w:rsidR="0085064A" w:rsidRDefault="008506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85064A" w:rsidRDefault="0085064A">
      <w:pPr>
        <w:snapToGrid w:val="0"/>
        <w:spacing w:line="360" w:lineRule="auto"/>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9184271.19</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2253018.55</w:t>
      </w:r>
      <w:r>
        <w:rPr>
          <w:rFonts w:ascii="仿宋_GB2312" w:eastAsia="仿宋_GB2312" w:hAnsi="宋体" w:cs="仿宋_GB2312" w:hint="eastAsia"/>
          <w:sz w:val="32"/>
          <w:szCs w:val="32"/>
        </w:rPr>
        <w:t>元，增加原因：新增加新增人员，人员工资增加。</w:t>
      </w:r>
      <w:r>
        <w:rPr>
          <w:rFonts w:ascii="仿宋_GB2312" w:eastAsia="仿宋_GB2312" w:hAnsi="宋体" w:cs="仿宋_GB2312"/>
          <w:sz w:val="32"/>
          <w:szCs w:val="32"/>
        </w:rPr>
        <w:t xml:space="preserve">     </w:t>
      </w:r>
    </w:p>
    <w:p w:rsidR="0085064A" w:rsidRDefault="0085064A">
      <w:pPr>
        <w:snapToGrid w:val="0"/>
        <w:spacing w:line="360" w:lineRule="auto"/>
        <w:rPr>
          <w:rFonts w:ascii="仿宋_GB2312" w:eastAsia="仿宋_GB2312" w:hAnsi="宋体"/>
          <w:sz w:val="32"/>
          <w:szCs w:val="32"/>
        </w:rPr>
      </w:pPr>
      <w:r>
        <w:rPr>
          <w:rFonts w:ascii="仿宋_GB2312" w:eastAsia="仿宋_GB2312" w:hAnsi="宋体" w:cs="仿宋_GB2312"/>
          <w:sz w:val="32"/>
          <w:szCs w:val="32"/>
        </w:rPr>
        <w:t xml:space="preserve">    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7767361.29</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9184271.19</w:t>
      </w:r>
      <w:r>
        <w:rPr>
          <w:rFonts w:ascii="仿宋_GB2312" w:eastAsia="仿宋_GB2312" w:hAnsi="宋体" w:cs="仿宋_GB2312" w:hint="eastAsia"/>
          <w:sz w:val="32"/>
          <w:szCs w:val="32"/>
        </w:rPr>
        <w:t>元，增加原因：新增加新增人员，人员工资增加。</w:t>
      </w:r>
      <w:r>
        <w:rPr>
          <w:rFonts w:ascii="仿宋_GB2312" w:eastAsia="仿宋_GB2312" w:hAnsi="宋体" w:cs="仿宋_GB2312"/>
          <w:sz w:val="32"/>
          <w:szCs w:val="32"/>
        </w:rPr>
        <w:t xml:space="preserve">   </w:t>
      </w:r>
    </w:p>
    <w:p w:rsidR="0085064A" w:rsidRDefault="0085064A">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9184271.19</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7767361.29</w:t>
      </w:r>
      <w:r>
        <w:rPr>
          <w:rFonts w:ascii="仿宋_GB2312" w:eastAsia="仿宋_GB2312" w:hAnsi="宋体" w:cs="仿宋_GB2312" w:hint="eastAsia"/>
          <w:sz w:val="32"/>
          <w:szCs w:val="32"/>
        </w:rPr>
        <w:t>元，差异原因：新增人员经费支出和部分项目未作预算。</w:t>
      </w:r>
    </w:p>
    <w:p w:rsidR="0085064A" w:rsidRDefault="0085064A">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塔什库尔干县马尔洋乡人民政府</w:t>
      </w:r>
      <w:r>
        <w:rPr>
          <w:rFonts w:ascii="仿宋_GB2312" w:eastAsia="仿宋_GB2312" w:cs="仿宋_GB2312" w:hint="eastAsia"/>
          <w:sz w:val="32"/>
          <w:szCs w:val="32"/>
        </w:rPr>
        <w:t>机关运行经费支出</w:t>
      </w:r>
      <w:r>
        <w:rPr>
          <w:rFonts w:ascii="仿宋_GB2312" w:eastAsia="仿宋_GB2312" w:cs="仿宋_GB2312"/>
          <w:sz w:val="32"/>
          <w:szCs w:val="32"/>
        </w:rPr>
        <w:t>465185.36</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112554.08</w:t>
      </w:r>
      <w:r>
        <w:rPr>
          <w:rFonts w:ascii="仿宋_GB2312" w:eastAsia="仿宋_GB2312" w:cs="仿宋_GB2312" w:hint="eastAsia"/>
          <w:sz w:val="32"/>
          <w:szCs w:val="32"/>
        </w:rPr>
        <w:t>元，增长</w:t>
      </w:r>
      <w:r>
        <w:rPr>
          <w:rFonts w:ascii="仿宋_GB2312" w:eastAsia="仿宋_GB2312" w:cs="仿宋_GB2312"/>
          <w:sz w:val="32"/>
          <w:szCs w:val="32"/>
        </w:rPr>
        <w:t xml:space="preserve">31.92% </w:t>
      </w:r>
      <w:r>
        <w:rPr>
          <w:rFonts w:ascii="仿宋_GB2312" w:eastAsia="仿宋_GB2312" w:cs="仿宋_GB2312" w:hint="eastAsia"/>
          <w:sz w:val="32"/>
          <w:szCs w:val="32"/>
        </w:rPr>
        <w:t>，主要原因是：人员增加和车辆维修费用增加。</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85064A" w:rsidRDefault="0085064A">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塔什库尔干县马尔洋乡人民政府</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5</w:t>
      </w:r>
      <w:r>
        <w:rPr>
          <w:rFonts w:ascii="仿宋_GB2312" w:eastAsia="仿宋_GB2312" w:cs="仿宋_GB2312" w:hint="eastAsia"/>
          <w:sz w:val="32"/>
          <w:szCs w:val="32"/>
        </w:rPr>
        <w:t>辆，其中一般公务用车</w:t>
      </w:r>
      <w:r>
        <w:rPr>
          <w:rFonts w:ascii="仿宋_GB2312" w:eastAsia="仿宋_GB2312" w:cs="仿宋_GB2312"/>
          <w:sz w:val="32"/>
          <w:szCs w:val="32"/>
        </w:rPr>
        <w:t>3</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2</w:t>
      </w:r>
      <w:r>
        <w:rPr>
          <w:rFonts w:ascii="仿宋_GB2312" w:eastAsia="仿宋_GB2312" w:cs="仿宋_GB2312" w:hint="eastAsia"/>
          <w:sz w:val="32"/>
          <w:szCs w:val="32"/>
        </w:rPr>
        <w:t>辆，其他用车主要是计划生育一辆车、畜牧兽医站一辆车，单位价值在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塔什库尔干县马尔洋乡人民政府</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bookmarkStart w:id="1" w:name="_GoBack"/>
      <w:bookmarkEnd w:id="1"/>
    </w:p>
    <w:p w:rsidR="0085064A" w:rsidRDefault="008506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85064A" w:rsidRDefault="008506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85064A" w:rsidRDefault="008506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85064A" w:rsidRDefault="008506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85064A" w:rsidRDefault="0085064A">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85064A" w:rsidRDefault="0085064A">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85064A" w:rsidRDefault="0085064A">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85064A" w:rsidRDefault="008506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85064A" w:rsidRDefault="008506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85064A" w:rsidRDefault="008506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85064A" w:rsidRDefault="0085064A">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85064A" w:rsidRDefault="0085064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85064A" w:rsidSect="00E90EB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64A" w:rsidRDefault="0085064A" w:rsidP="00E90EB9">
      <w:r>
        <w:separator/>
      </w:r>
    </w:p>
  </w:endnote>
  <w:endnote w:type="continuationSeparator" w:id="0">
    <w:p w:rsidR="0085064A" w:rsidRDefault="0085064A" w:rsidP="00E90E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64A" w:rsidRDefault="008506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64A" w:rsidRDefault="008506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85064A" w:rsidRDefault="0085064A">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64A" w:rsidRDefault="008506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64A" w:rsidRDefault="0085064A" w:rsidP="00E90EB9">
      <w:r>
        <w:separator/>
      </w:r>
    </w:p>
  </w:footnote>
  <w:footnote w:type="continuationSeparator" w:id="0">
    <w:p w:rsidR="0085064A" w:rsidRDefault="0085064A" w:rsidP="00E90E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64A" w:rsidRDefault="0085064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64A" w:rsidRDefault="0085064A" w:rsidP="004360F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64A" w:rsidRDefault="008506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4070397E"/>
    <w:multiLevelType w:val="multilevel"/>
    <w:tmpl w:val="4070397E"/>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0A92"/>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40E78"/>
    <w:rsid w:val="00142BCE"/>
    <w:rsid w:val="00143B4C"/>
    <w:rsid w:val="00147040"/>
    <w:rsid w:val="00151463"/>
    <w:rsid w:val="00170582"/>
    <w:rsid w:val="001870FE"/>
    <w:rsid w:val="001943AB"/>
    <w:rsid w:val="0019490C"/>
    <w:rsid w:val="001D09C9"/>
    <w:rsid w:val="001E4658"/>
    <w:rsid w:val="001E7C6A"/>
    <w:rsid w:val="001F2B9D"/>
    <w:rsid w:val="001F33C0"/>
    <w:rsid w:val="001F6EF5"/>
    <w:rsid w:val="0020099B"/>
    <w:rsid w:val="00205C3B"/>
    <w:rsid w:val="00242FE4"/>
    <w:rsid w:val="00262C89"/>
    <w:rsid w:val="00265B72"/>
    <w:rsid w:val="002743C3"/>
    <w:rsid w:val="002819D2"/>
    <w:rsid w:val="00287A2E"/>
    <w:rsid w:val="00293CE1"/>
    <w:rsid w:val="002A0A89"/>
    <w:rsid w:val="002B5B38"/>
    <w:rsid w:val="002C37F3"/>
    <w:rsid w:val="002C677C"/>
    <w:rsid w:val="002C740B"/>
    <w:rsid w:val="002D02F4"/>
    <w:rsid w:val="002E6C7F"/>
    <w:rsid w:val="00303B2E"/>
    <w:rsid w:val="003158E9"/>
    <w:rsid w:val="00333969"/>
    <w:rsid w:val="003472C5"/>
    <w:rsid w:val="00347996"/>
    <w:rsid w:val="003632BC"/>
    <w:rsid w:val="003B0831"/>
    <w:rsid w:val="003B0F41"/>
    <w:rsid w:val="003B594E"/>
    <w:rsid w:val="003C2E54"/>
    <w:rsid w:val="003D0C72"/>
    <w:rsid w:val="004011AD"/>
    <w:rsid w:val="0040177E"/>
    <w:rsid w:val="00406AB0"/>
    <w:rsid w:val="00417715"/>
    <w:rsid w:val="00420614"/>
    <w:rsid w:val="0043072D"/>
    <w:rsid w:val="00434EEE"/>
    <w:rsid w:val="004360FF"/>
    <w:rsid w:val="0045212A"/>
    <w:rsid w:val="00457BD9"/>
    <w:rsid w:val="004743B3"/>
    <w:rsid w:val="00486188"/>
    <w:rsid w:val="00487059"/>
    <w:rsid w:val="004A08C1"/>
    <w:rsid w:val="004A28B1"/>
    <w:rsid w:val="004B6AAB"/>
    <w:rsid w:val="004D2787"/>
    <w:rsid w:val="004D48D7"/>
    <w:rsid w:val="004D6F93"/>
    <w:rsid w:val="0050291C"/>
    <w:rsid w:val="005223E0"/>
    <w:rsid w:val="005272D8"/>
    <w:rsid w:val="00532879"/>
    <w:rsid w:val="00546296"/>
    <w:rsid w:val="00552B99"/>
    <w:rsid w:val="00565025"/>
    <w:rsid w:val="005766BD"/>
    <w:rsid w:val="00592401"/>
    <w:rsid w:val="005948A2"/>
    <w:rsid w:val="00595CD5"/>
    <w:rsid w:val="005A0EA5"/>
    <w:rsid w:val="005D008D"/>
    <w:rsid w:val="005D5345"/>
    <w:rsid w:val="005D6922"/>
    <w:rsid w:val="00642F1B"/>
    <w:rsid w:val="006537AC"/>
    <w:rsid w:val="00672B4C"/>
    <w:rsid w:val="006773BD"/>
    <w:rsid w:val="00687879"/>
    <w:rsid w:val="00696752"/>
    <w:rsid w:val="006A1621"/>
    <w:rsid w:val="006A2219"/>
    <w:rsid w:val="006A56FC"/>
    <w:rsid w:val="006A7356"/>
    <w:rsid w:val="006D3A0F"/>
    <w:rsid w:val="006D4B96"/>
    <w:rsid w:val="006F1159"/>
    <w:rsid w:val="006F13E9"/>
    <w:rsid w:val="006F3090"/>
    <w:rsid w:val="006F7FA8"/>
    <w:rsid w:val="007226FB"/>
    <w:rsid w:val="00774810"/>
    <w:rsid w:val="00782159"/>
    <w:rsid w:val="00793D15"/>
    <w:rsid w:val="007978CD"/>
    <w:rsid w:val="007A2BDC"/>
    <w:rsid w:val="007D75E2"/>
    <w:rsid w:val="007F238C"/>
    <w:rsid w:val="008012F4"/>
    <w:rsid w:val="008104D1"/>
    <w:rsid w:val="00812192"/>
    <w:rsid w:val="00815033"/>
    <w:rsid w:val="00842279"/>
    <w:rsid w:val="00847706"/>
    <w:rsid w:val="0085064A"/>
    <w:rsid w:val="00854186"/>
    <w:rsid w:val="008664F8"/>
    <w:rsid w:val="00877032"/>
    <w:rsid w:val="00880D0D"/>
    <w:rsid w:val="008872A2"/>
    <w:rsid w:val="00895A64"/>
    <w:rsid w:val="008A0DC9"/>
    <w:rsid w:val="008B02AA"/>
    <w:rsid w:val="008C5ABD"/>
    <w:rsid w:val="008D28A9"/>
    <w:rsid w:val="008E26A2"/>
    <w:rsid w:val="009078E5"/>
    <w:rsid w:val="00910498"/>
    <w:rsid w:val="00912ADD"/>
    <w:rsid w:val="00921F8C"/>
    <w:rsid w:val="00935683"/>
    <w:rsid w:val="00954B4B"/>
    <w:rsid w:val="0097179E"/>
    <w:rsid w:val="00986E5F"/>
    <w:rsid w:val="009A7D21"/>
    <w:rsid w:val="009C453B"/>
    <w:rsid w:val="009C7F6B"/>
    <w:rsid w:val="009F1B75"/>
    <w:rsid w:val="009F39C7"/>
    <w:rsid w:val="009F6D25"/>
    <w:rsid w:val="00A32422"/>
    <w:rsid w:val="00A3418E"/>
    <w:rsid w:val="00A407D1"/>
    <w:rsid w:val="00A65801"/>
    <w:rsid w:val="00A7093E"/>
    <w:rsid w:val="00A97E66"/>
    <w:rsid w:val="00AA1759"/>
    <w:rsid w:val="00AA3003"/>
    <w:rsid w:val="00AC139B"/>
    <w:rsid w:val="00AC4897"/>
    <w:rsid w:val="00AD7784"/>
    <w:rsid w:val="00B0409B"/>
    <w:rsid w:val="00B21656"/>
    <w:rsid w:val="00B24563"/>
    <w:rsid w:val="00B635BA"/>
    <w:rsid w:val="00B919A9"/>
    <w:rsid w:val="00B9351D"/>
    <w:rsid w:val="00BB2497"/>
    <w:rsid w:val="00BB372B"/>
    <w:rsid w:val="00C15174"/>
    <w:rsid w:val="00C17D9A"/>
    <w:rsid w:val="00C4155A"/>
    <w:rsid w:val="00C45F21"/>
    <w:rsid w:val="00C519BC"/>
    <w:rsid w:val="00C605BD"/>
    <w:rsid w:val="00C61DC5"/>
    <w:rsid w:val="00C62423"/>
    <w:rsid w:val="00C955CC"/>
    <w:rsid w:val="00CA6F46"/>
    <w:rsid w:val="00CB3117"/>
    <w:rsid w:val="00CE1862"/>
    <w:rsid w:val="00CE37ED"/>
    <w:rsid w:val="00D16906"/>
    <w:rsid w:val="00D4613F"/>
    <w:rsid w:val="00D5318C"/>
    <w:rsid w:val="00D554FC"/>
    <w:rsid w:val="00D5604D"/>
    <w:rsid w:val="00D6373B"/>
    <w:rsid w:val="00D81E3D"/>
    <w:rsid w:val="00D949F7"/>
    <w:rsid w:val="00DA057C"/>
    <w:rsid w:val="00DA16BE"/>
    <w:rsid w:val="00DB13AB"/>
    <w:rsid w:val="00DB2FC5"/>
    <w:rsid w:val="00DE344D"/>
    <w:rsid w:val="00DE619D"/>
    <w:rsid w:val="00E339F2"/>
    <w:rsid w:val="00E774D0"/>
    <w:rsid w:val="00E8388E"/>
    <w:rsid w:val="00E90EB9"/>
    <w:rsid w:val="00EA5F52"/>
    <w:rsid w:val="00EB563F"/>
    <w:rsid w:val="00EB7DD0"/>
    <w:rsid w:val="00EC1979"/>
    <w:rsid w:val="00EC282F"/>
    <w:rsid w:val="00ED7C8E"/>
    <w:rsid w:val="00EE2E07"/>
    <w:rsid w:val="00EE66B1"/>
    <w:rsid w:val="00EF3B2C"/>
    <w:rsid w:val="00EF7B17"/>
    <w:rsid w:val="00F0364D"/>
    <w:rsid w:val="00F06CB4"/>
    <w:rsid w:val="00F16C5D"/>
    <w:rsid w:val="00F453E0"/>
    <w:rsid w:val="00F627E2"/>
    <w:rsid w:val="00F81C9E"/>
    <w:rsid w:val="00F820FC"/>
    <w:rsid w:val="00FA08FE"/>
    <w:rsid w:val="00FB61FC"/>
    <w:rsid w:val="00FC1406"/>
    <w:rsid w:val="00FC559F"/>
    <w:rsid w:val="00FD3272"/>
    <w:rsid w:val="00FF5D03"/>
    <w:rsid w:val="017377F8"/>
    <w:rsid w:val="045166A6"/>
    <w:rsid w:val="093B243C"/>
    <w:rsid w:val="25D36BEB"/>
    <w:rsid w:val="2E511E96"/>
    <w:rsid w:val="33D14FEC"/>
    <w:rsid w:val="35AA1335"/>
    <w:rsid w:val="3EAD2097"/>
    <w:rsid w:val="3FC712E2"/>
    <w:rsid w:val="418C1DC1"/>
    <w:rsid w:val="47B47B3D"/>
    <w:rsid w:val="4BA93593"/>
    <w:rsid w:val="5E040897"/>
    <w:rsid w:val="62A22355"/>
    <w:rsid w:val="6A08711A"/>
    <w:rsid w:val="6EFD2699"/>
    <w:rsid w:val="703F149E"/>
    <w:rsid w:val="70F327D7"/>
    <w:rsid w:val="76595B5C"/>
    <w:rsid w:val="7EDC40C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EB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E90EB9"/>
    <w:pPr>
      <w:ind w:leftChars="2500" w:left="100"/>
    </w:pPr>
    <w:rPr>
      <w:kern w:val="0"/>
    </w:rPr>
  </w:style>
  <w:style w:type="character" w:customStyle="1" w:styleId="DateChar">
    <w:name w:val="Date Char"/>
    <w:basedOn w:val="DefaultParagraphFont"/>
    <w:link w:val="Date"/>
    <w:uiPriority w:val="99"/>
    <w:semiHidden/>
    <w:locked/>
    <w:rsid w:val="00E90EB9"/>
    <w:rPr>
      <w:rFonts w:cs="Times New Roman"/>
      <w:sz w:val="21"/>
    </w:rPr>
  </w:style>
  <w:style w:type="paragraph" w:styleId="BalloonText">
    <w:name w:val="Balloon Text"/>
    <w:basedOn w:val="Normal"/>
    <w:link w:val="BalloonTextChar"/>
    <w:uiPriority w:val="99"/>
    <w:semiHidden/>
    <w:rsid w:val="00E90EB9"/>
    <w:rPr>
      <w:sz w:val="18"/>
      <w:szCs w:val="18"/>
    </w:rPr>
  </w:style>
  <w:style w:type="character" w:customStyle="1" w:styleId="BalloonTextChar">
    <w:name w:val="Balloon Text Char"/>
    <w:basedOn w:val="DefaultParagraphFont"/>
    <w:link w:val="BalloonText"/>
    <w:uiPriority w:val="99"/>
    <w:locked/>
    <w:rsid w:val="00E90EB9"/>
    <w:rPr>
      <w:rFonts w:cs="Times New Roman"/>
      <w:kern w:val="2"/>
      <w:sz w:val="18"/>
    </w:rPr>
  </w:style>
  <w:style w:type="paragraph" w:styleId="Footer">
    <w:name w:val="footer"/>
    <w:basedOn w:val="Normal"/>
    <w:link w:val="FooterChar"/>
    <w:uiPriority w:val="99"/>
    <w:rsid w:val="00E90EB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90EB9"/>
    <w:rPr>
      <w:rFonts w:cs="Times New Roman"/>
      <w:kern w:val="2"/>
      <w:sz w:val="18"/>
    </w:rPr>
  </w:style>
  <w:style w:type="paragraph" w:styleId="Header">
    <w:name w:val="header"/>
    <w:basedOn w:val="Normal"/>
    <w:link w:val="HeaderChar"/>
    <w:uiPriority w:val="99"/>
    <w:rsid w:val="00E90EB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90EB9"/>
    <w:rPr>
      <w:rFonts w:cs="Times New Roman"/>
      <w:kern w:val="2"/>
      <w:sz w:val="18"/>
    </w:rPr>
  </w:style>
  <w:style w:type="character" w:styleId="PageNumber">
    <w:name w:val="page number"/>
    <w:basedOn w:val="DefaultParagraphFont"/>
    <w:uiPriority w:val="99"/>
    <w:rsid w:val="00E90EB9"/>
    <w:rPr>
      <w:rFonts w:cs="Times New Roman"/>
    </w:rPr>
  </w:style>
  <w:style w:type="table" w:styleId="TableGrid">
    <w:name w:val="Table Grid"/>
    <w:basedOn w:val="TableNormal"/>
    <w:uiPriority w:val="99"/>
    <w:rsid w:val="00E90EB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482</Words>
  <Characters>2751</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30</cp:revision>
  <cp:lastPrinted>2016-08-03T02:49:00Z</cp:lastPrinted>
  <dcterms:created xsi:type="dcterms:W3CDTF">2016-08-02T09:43:00Z</dcterms:created>
  <dcterms:modified xsi:type="dcterms:W3CDTF">2019-01-15T14:30:00Z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