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69F" w:rsidRDefault="004C469F">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4C469F" w:rsidRDefault="004C469F">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年喀什地区塔什库尔干县柯克亚尔乡人民政府部门决算说明</w:t>
      </w:r>
    </w:p>
    <w:p w:rsidR="004C469F" w:rsidRDefault="004C469F">
      <w:pPr>
        <w:spacing w:line="560" w:lineRule="exact"/>
        <w:jc w:val="center"/>
        <w:rPr>
          <w:rFonts w:ascii="仿宋_GB2312" w:eastAsia="仿宋_GB2312" w:hAnsi="宋体"/>
          <w:b/>
          <w:bCs/>
          <w:sz w:val="32"/>
          <w:szCs w:val="32"/>
        </w:rPr>
      </w:pPr>
    </w:p>
    <w:p w:rsidR="004C469F" w:rsidRDefault="004C469F">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4C469F" w:rsidRDefault="004C469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塔什库尔干县柯克亚尔乡人民政府单位性质为行政单位全额拨款，执行会计制度为行政会计制度。独立编制机构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4C469F" w:rsidRDefault="004C469F">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维护社会稳定，构建社会主义和谐社会。</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、执行本级人民代表大会的决议和上级国家行政机关的决定和命令，发布决定和命令。</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、执行本行政区域内的经济和社会发展计划、预算，管理本行政区域内的经济、教育、科学、文化、卫生、体育事业和财政、民政、公安、司法行政、计划生育等行政工作。</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、保护社会主义的全民所有的财产和劳动群众集体所有的财产，保护公民私人所有的合法财产，维护社会秩序，保障公民的人身权利、民主权利和其他权利。</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、保护各种经济组织的合法权益。</w:t>
      </w:r>
    </w:p>
    <w:p w:rsidR="004C469F" w:rsidRDefault="004C469F">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、办理上级人民政府交办的其他事项。</w:t>
      </w:r>
      <w:r>
        <w:rPr>
          <w:rFonts w:ascii="仿宋_GB2312" w:eastAsia="仿宋_GB2312" w:hAnsi="宋体" w:cs="仿宋_GB2312"/>
          <w:sz w:val="32"/>
          <w:szCs w:val="32"/>
        </w:rPr>
        <w:t xml:space="preserve"> </w:t>
      </w:r>
    </w:p>
    <w:p w:rsidR="004C469F" w:rsidRDefault="004C469F">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41</w:t>
      </w:r>
      <w:r>
        <w:rPr>
          <w:rFonts w:ascii="仿宋_GB2312" w:eastAsia="仿宋_GB2312" w:hAnsi="宋体" w:cs="仿宋_GB2312" w:hint="eastAsia"/>
          <w:sz w:val="32"/>
          <w:szCs w:val="32"/>
        </w:rPr>
        <w:t>人，退休</w:t>
      </w:r>
      <w:r>
        <w:rPr>
          <w:rFonts w:ascii="仿宋_GB2312" w:eastAsia="仿宋_GB2312" w:hAnsi="宋体" w:cs="仿宋_GB2312"/>
          <w:sz w:val="32"/>
          <w:szCs w:val="32"/>
        </w:rPr>
        <w:t>19</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41</w:t>
      </w:r>
      <w:r>
        <w:rPr>
          <w:rFonts w:ascii="仿宋_GB2312" w:eastAsia="仿宋_GB2312" w:hAnsi="宋体" w:cs="仿宋_GB2312" w:hint="eastAsia"/>
          <w:sz w:val="32"/>
          <w:szCs w:val="32"/>
        </w:rPr>
        <w:t>人，退休</w:t>
      </w:r>
      <w:r>
        <w:rPr>
          <w:rFonts w:ascii="仿宋_GB2312" w:eastAsia="仿宋_GB2312" w:hAnsi="宋体" w:cs="仿宋_GB2312"/>
          <w:sz w:val="32"/>
          <w:szCs w:val="32"/>
        </w:rPr>
        <w:t>19</w:t>
      </w:r>
      <w:r>
        <w:rPr>
          <w:rFonts w:ascii="仿宋_GB2312" w:eastAsia="仿宋_GB2312" w:hAnsi="宋体" w:cs="仿宋_GB2312" w:hint="eastAsia"/>
          <w:sz w:val="32"/>
          <w:szCs w:val="32"/>
        </w:rPr>
        <w:t>人。</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塔什库尔干县柯克亚尔乡人民政府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3"/>
        <w:gridCol w:w="5775"/>
        <w:gridCol w:w="1744"/>
      </w:tblGrid>
      <w:tr w:rsidR="004C469F">
        <w:tc>
          <w:tcPr>
            <w:tcW w:w="1003" w:type="dxa"/>
          </w:tcPr>
          <w:p w:rsidR="004C469F" w:rsidRDefault="004C469F">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75" w:type="dxa"/>
          </w:tcPr>
          <w:p w:rsidR="004C469F" w:rsidRDefault="004C469F">
            <w:pPr>
              <w:spacing w:line="560" w:lineRule="exact"/>
              <w:rPr>
                <w:rFonts w:ascii="仿宋_GB2312" w:eastAsia="仿宋_GB2312"/>
                <w:sz w:val="32"/>
                <w:szCs w:val="32"/>
              </w:rPr>
            </w:pPr>
            <w:r>
              <w:rPr>
                <w:rFonts w:ascii="仿宋_GB2312" w:eastAsia="仿宋_GB2312" w:cs="仿宋_GB2312"/>
                <w:sz w:val="32"/>
                <w:szCs w:val="32"/>
              </w:rPr>
              <w:t xml:space="preserve">           </w:t>
            </w:r>
            <w:bookmarkStart w:id="0" w:name="_GoBack"/>
            <w:bookmarkEnd w:id="0"/>
            <w:r>
              <w:rPr>
                <w:rFonts w:ascii="仿宋_GB2312" w:eastAsia="仿宋_GB2312" w:cs="仿宋_GB2312" w:hint="eastAsia"/>
                <w:sz w:val="32"/>
                <w:szCs w:val="32"/>
              </w:rPr>
              <w:t>单位名称</w:t>
            </w:r>
          </w:p>
        </w:tc>
        <w:tc>
          <w:tcPr>
            <w:tcW w:w="1744" w:type="dxa"/>
          </w:tcPr>
          <w:p w:rsidR="004C469F" w:rsidRDefault="004C469F">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4C469F">
        <w:tc>
          <w:tcPr>
            <w:tcW w:w="1003" w:type="dxa"/>
          </w:tcPr>
          <w:p w:rsidR="004C469F" w:rsidRDefault="004C469F">
            <w:pPr>
              <w:spacing w:line="560" w:lineRule="exact"/>
              <w:rPr>
                <w:rFonts w:ascii="仿宋_GB2312" w:eastAsia="仿宋_GB2312"/>
                <w:sz w:val="32"/>
                <w:szCs w:val="32"/>
              </w:rPr>
            </w:pPr>
            <w:r>
              <w:rPr>
                <w:rFonts w:ascii="仿宋_GB2312" w:eastAsia="仿宋_GB2312"/>
                <w:sz w:val="32"/>
                <w:szCs w:val="32"/>
              </w:rPr>
              <w:t>1</w:t>
            </w:r>
          </w:p>
        </w:tc>
        <w:tc>
          <w:tcPr>
            <w:tcW w:w="5775" w:type="dxa"/>
          </w:tcPr>
          <w:p w:rsidR="004C469F" w:rsidRDefault="004C469F">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塔什库尔干县柯克亚尔乡人民政府</w:t>
            </w:r>
          </w:p>
        </w:tc>
        <w:tc>
          <w:tcPr>
            <w:tcW w:w="1744" w:type="dxa"/>
          </w:tcPr>
          <w:p w:rsidR="004C469F" w:rsidRDefault="004C469F">
            <w:pPr>
              <w:spacing w:line="560" w:lineRule="exact"/>
              <w:rPr>
                <w:rFonts w:ascii="仿宋_GB2312" w:eastAsia="仿宋_GB2312"/>
                <w:sz w:val="32"/>
                <w:szCs w:val="32"/>
              </w:rPr>
            </w:pPr>
          </w:p>
        </w:tc>
      </w:tr>
    </w:tbl>
    <w:p w:rsidR="004C469F" w:rsidRDefault="004C469F">
      <w:pPr>
        <w:snapToGrid w:val="0"/>
        <w:spacing w:line="560" w:lineRule="exact"/>
        <w:ind w:firstLineChars="200" w:firstLine="643"/>
        <w:rPr>
          <w:rFonts w:ascii="仿宋_GB2312" w:eastAsia="仿宋_GB2312" w:hAnsi="宋体"/>
          <w:b/>
          <w:bCs/>
          <w:sz w:val="32"/>
          <w:szCs w:val="32"/>
        </w:rPr>
      </w:pPr>
      <w:bookmarkStart w:id="1" w:name="YS060102"/>
    </w:p>
    <w:p w:rsidR="004C469F" w:rsidRDefault="004C469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hint="eastAsia"/>
          <w:b/>
          <w:sz w:val="32"/>
          <w:szCs w:val="32"/>
        </w:rPr>
        <w:t>塔什库尔干县柯克亚尔乡人民政府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一、收入支出决算总表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二、财政拨款收入支出决算总表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三、收入支出决算表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四、收入决算表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五、支出决算表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六、支出决算明细表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七、基本支出决算明细表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八、项目支出决算明细表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九、项目收入支出决算表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十、行政事业类项目收入支出决算表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十一、基本建设类项目收入支出决算表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十二、一般公共预算财政拨款收入支出决算表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十三、一般公共预算财政拨款支出决算明细表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十四、一般公共预算财政拨款基本支出决算表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十五、一般公共预算财政拨款项目支出决算表</w:t>
      </w:r>
      <w:r w:rsidRPr="005354B5">
        <w:rPr>
          <w:rFonts w:ascii="仿宋_GB2312" w:eastAsia="仿宋_GB2312" w:hAnsi="宋体" w:cs="仿宋_GB2312"/>
          <w:sz w:val="32"/>
          <w:szCs w:val="32"/>
        </w:rPr>
        <w:t xml:space="preserve"> </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十六、政府性基金预算财政拨款收入支出决算表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十七、政府性基金预算财政拨款支出决算明细表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十八、政府性基金预算财政拨款基本支出决算明细表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十九、政府性基金预算财政拨款项目支出决算明细表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二十、财政专户管理资金收入支出决算表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二十一、资产负债表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二十二、部门决算相关信息统计表</w:t>
      </w:r>
    </w:p>
    <w:p w:rsidR="004C469F" w:rsidRPr="005354B5"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二十三、政府采购情况表</w:t>
      </w:r>
    </w:p>
    <w:p w:rsidR="004C469F" w:rsidRDefault="004C469F" w:rsidP="005354B5">
      <w:pPr>
        <w:snapToGrid w:val="0"/>
        <w:spacing w:line="560" w:lineRule="exact"/>
        <w:ind w:firstLineChars="200" w:firstLine="640"/>
        <w:rPr>
          <w:rFonts w:ascii="仿宋_GB2312" w:eastAsia="仿宋_GB2312" w:hAnsi="宋体" w:cs="仿宋_GB2312"/>
          <w:sz w:val="32"/>
          <w:szCs w:val="32"/>
        </w:rPr>
      </w:pPr>
      <w:r w:rsidRPr="005354B5">
        <w:rPr>
          <w:rFonts w:ascii="仿宋_GB2312" w:eastAsia="仿宋_GB2312" w:hAnsi="宋体" w:cs="仿宋_GB2312" w:hint="eastAsia"/>
          <w:sz w:val="32"/>
          <w:szCs w:val="32"/>
        </w:rPr>
        <w:t>二十四、</w:t>
      </w:r>
      <w:r w:rsidRPr="005354B5">
        <w:rPr>
          <w:rFonts w:ascii="仿宋_GB2312" w:eastAsia="仿宋_GB2312" w:hAnsi="宋体" w:cs="仿宋_GB2312"/>
          <w:sz w:val="32"/>
          <w:szCs w:val="32"/>
        </w:rPr>
        <w:t>2015</w:t>
      </w:r>
      <w:r w:rsidRPr="005354B5">
        <w:rPr>
          <w:rFonts w:ascii="仿宋_GB2312" w:eastAsia="仿宋_GB2312" w:hAnsi="宋体" w:cs="仿宋_GB2312" w:hint="eastAsia"/>
          <w:sz w:val="32"/>
          <w:szCs w:val="32"/>
        </w:rPr>
        <w:t>年度财政拨款“三公”经费支出表及说明</w:t>
      </w:r>
    </w:p>
    <w:p w:rsidR="004C469F" w:rsidRPr="005354B5" w:rsidRDefault="004C469F" w:rsidP="005354B5">
      <w:pPr>
        <w:snapToGrid w:val="0"/>
        <w:spacing w:line="560" w:lineRule="exact"/>
        <w:ind w:firstLineChars="200" w:firstLine="643"/>
        <w:rPr>
          <w:rFonts w:ascii="仿宋_GB2312" w:eastAsia="仿宋_GB2312" w:hAnsi="宋体" w:cs="仿宋_GB2312"/>
          <w:b/>
          <w:bCs/>
          <w:sz w:val="32"/>
          <w:szCs w:val="32"/>
        </w:rPr>
      </w:pPr>
    </w:p>
    <w:p w:rsidR="004C469F" w:rsidRDefault="004C469F">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塔什库尔干县柯克亚尔乡人民政府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4C469F" w:rsidRDefault="004C469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4C469F" w:rsidRDefault="004C469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7065918.97</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7006788.97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6820058.97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186730</w:t>
      </w:r>
      <w:r>
        <w:rPr>
          <w:rFonts w:ascii="仿宋_GB2312" w:eastAsia="仿宋_GB2312" w:hAnsi="宋体" w:cs="仿宋_GB2312" w:hint="eastAsia"/>
          <w:sz w:val="32"/>
          <w:szCs w:val="32"/>
        </w:rPr>
        <w:t>元。</w:t>
      </w:r>
    </w:p>
    <w:bookmarkEnd w:id="1"/>
    <w:p w:rsidR="004C469F" w:rsidRDefault="004C469F">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4C469F" w:rsidRDefault="004C469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7065918.97</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7065918.97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C469F" w:rsidRDefault="004C469F">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4C469F" w:rsidRDefault="004C469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7006788.97</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6820058.97</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186730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4C469F" w:rsidRDefault="004C469F">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4C469F" w:rsidRDefault="004C469F">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59130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59130</w:t>
      </w:r>
      <w:r>
        <w:rPr>
          <w:rFonts w:ascii="仿宋_GB2312" w:eastAsia="仿宋_GB2312" w:hAnsi="宋体" w:cs="仿宋_GB2312" w:hint="eastAsia"/>
          <w:sz w:val="32"/>
          <w:szCs w:val="32"/>
        </w:rPr>
        <w:t>元，主要为：</w:t>
      </w:r>
      <w:r>
        <w:rPr>
          <w:rFonts w:ascii="仿宋_GB2312" w:eastAsia="仿宋_GB2312" w:hAnsi="宋体" w:hint="eastAsia"/>
          <w:sz w:val="32"/>
          <w:szCs w:val="32"/>
        </w:rPr>
        <w:t>一事一议资金</w:t>
      </w:r>
      <w:r>
        <w:rPr>
          <w:rFonts w:ascii="仿宋_GB2312" w:eastAsia="仿宋_GB2312" w:hAnsi="宋体" w:cs="仿宋_GB2312" w:hint="eastAsia"/>
          <w:sz w:val="32"/>
          <w:szCs w:val="32"/>
        </w:rPr>
        <w:t>）。</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元。主要原因为：参加县市培训和会议及车维修。</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21786</w:t>
      </w:r>
      <w:r>
        <w:rPr>
          <w:rFonts w:ascii="仿宋_GB2312" w:eastAsia="仿宋_GB2312" w:hAnsi="宋体" w:cs="仿宋_GB2312" w:hint="eastAsia"/>
          <w:sz w:val="32"/>
          <w:szCs w:val="32"/>
        </w:rPr>
        <w:t>元，主要是：参加自治区，地区培训。</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7065918.97</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883452.27</w:t>
      </w:r>
      <w:r>
        <w:rPr>
          <w:rFonts w:ascii="仿宋_GB2312" w:eastAsia="仿宋_GB2312" w:hAnsi="宋体" w:cs="仿宋_GB2312" w:hint="eastAsia"/>
          <w:sz w:val="32"/>
          <w:szCs w:val="32"/>
        </w:rPr>
        <w:t>元，增加原因：人员经费增加。</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sidRPr="00D47E15">
        <w:rPr>
          <w:rFonts w:ascii="仿宋_GB2312" w:eastAsia="仿宋_GB2312" w:hAnsi="宋体" w:cs="仿宋_GB2312"/>
          <w:sz w:val="32"/>
          <w:szCs w:val="32"/>
        </w:rPr>
        <w:t>7006788.97</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824322.27</w:t>
      </w:r>
      <w:r>
        <w:rPr>
          <w:rFonts w:ascii="仿宋_GB2312" w:eastAsia="仿宋_GB2312" w:hAnsi="宋体" w:cs="仿宋_GB2312" w:hint="eastAsia"/>
          <w:sz w:val="32"/>
          <w:szCs w:val="32"/>
        </w:rPr>
        <w:t>元，增加原因：人员经费增加。</w:t>
      </w:r>
    </w:p>
    <w:p w:rsidR="004C469F" w:rsidRDefault="004C469F">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7006788.97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6534143.09</w:t>
      </w:r>
      <w:r>
        <w:rPr>
          <w:rFonts w:ascii="仿宋_GB2312" w:eastAsia="仿宋_GB2312" w:hAnsi="宋体" w:cs="仿宋_GB2312" w:hint="eastAsia"/>
          <w:sz w:val="32"/>
          <w:szCs w:val="32"/>
        </w:rPr>
        <w:t>元，差异原因：新增人员经费和部分项目未纳入年初预算。</w:t>
      </w:r>
    </w:p>
    <w:p w:rsidR="004C469F" w:rsidRDefault="004C469F">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塔什库尔干县柯克亚尔乡人民政府</w:t>
      </w:r>
      <w:r>
        <w:rPr>
          <w:rFonts w:ascii="仿宋_GB2312" w:eastAsia="仿宋_GB2312" w:cs="仿宋_GB2312" w:hint="eastAsia"/>
          <w:sz w:val="32"/>
          <w:szCs w:val="32"/>
        </w:rPr>
        <w:t>机关运行经费支出</w:t>
      </w:r>
      <w:r>
        <w:rPr>
          <w:rFonts w:ascii="仿宋_GB2312" w:eastAsia="仿宋_GB2312" w:cs="仿宋_GB2312"/>
          <w:sz w:val="32"/>
          <w:szCs w:val="32"/>
        </w:rPr>
        <w:t>385166.22</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104501.3</w:t>
      </w:r>
      <w:r>
        <w:rPr>
          <w:rFonts w:ascii="仿宋_GB2312" w:eastAsia="仿宋_GB2312" w:cs="仿宋_GB2312" w:hint="eastAsia"/>
          <w:sz w:val="32"/>
          <w:szCs w:val="32"/>
        </w:rPr>
        <w:t>元，增长</w:t>
      </w:r>
      <w:r>
        <w:rPr>
          <w:rFonts w:ascii="仿宋_GB2312" w:eastAsia="仿宋_GB2312" w:cs="仿宋_GB2312"/>
          <w:sz w:val="32"/>
          <w:szCs w:val="32"/>
        </w:rPr>
        <w:t xml:space="preserve">37.23% </w:t>
      </w:r>
      <w:r>
        <w:rPr>
          <w:rFonts w:ascii="仿宋_GB2312" w:eastAsia="仿宋_GB2312" w:cs="仿宋_GB2312" w:hint="eastAsia"/>
          <w:sz w:val="32"/>
          <w:szCs w:val="32"/>
        </w:rPr>
        <w:t>，主要原因是：人员增加和车辆维修费增加。</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塔什库尔干县柯克亚尔乡人民政府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辆，其他用车主要是：基层司法执法车，单位价值在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塔什库尔干县柯克亚尔乡人民政府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4C469F" w:rsidRDefault="004C469F">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4C469F" w:rsidRDefault="004C469F">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4C469F" w:rsidRDefault="004C469F">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4C469F" w:rsidRDefault="004C469F">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4C469F" w:rsidSect="00E5247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69F" w:rsidRDefault="004C469F" w:rsidP="00E52478">
      <w:r>
        <w:separator/>
      </w:r>
    </w:p>
  </w:endnote>
  <w:endnote w:type="continuationSeparator" w:id="0">
    <w:p w:rsidR="004C469F" w:rsidRDefault="004C469F" w:rsidP="00E52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4C469F" w:rsidRDefault="004C469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69F" w:rsidRDefault="004C469F" w:rsidP="00E52478">
      <w:r>
        <w:separator/>
      </w:r>
    </w:p>
  </w:footnote>
  <w:footnote w:type="continuationSeparator" w:id="0">
    <w:p w:rsidR="004C469F" w:rsidRDefault="004C469F" w:rsidP="00E524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rsidP="00EA537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69F" w:rsidRDefault="004C46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3CF5473F"/>
    <w:multiLevelType w:val="multilevel"/>
    <w:tmpl w:val="3CF5473F"/>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94E32"/>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632BC"/>
    <w:rsid w:val="003774AA"/>
    <w:rsid w:val="003B0831"/>
    <w:rsid w:val="003B594E"/>
    <w:rsid w:val="003C2E54"/>
    <w:rsid w:val="003D0C72"/>
    <w:rsid w:val="004011AD"/>
    <w:rsid w:val="0040177E"/>
    <w:rsid w:val="00406AB0"/>
    <w:rsid w:val="00417715"/>
    <w:rsid w:val="00420614"/>
    <w:rsid w:val="0043072D"/>
    <w:rsid w:val="00434EEE"/>
    <w:rsid w:val="0043651A"/>
    <w:rsid w:val="004454B6"/>
    <w:rsid w:val="0045212A"/>
    <w:rsid w:val="00457BD9"/>
    <w:rsid w:val="004651C3"/>
    <w:rsid w:val="004743B3"/>
    <w:rsid w:val="00486188"/>
    <w:rsid w:val="00487059"/>
    <w:rsid w:val="004A08C1"/>
    <w:rsid w:val="004A28B1"/>
    <w:rsid w:val="004B6AAB"/>
    <w:rsid w:val="004C469F"/>
    <w:rsid w:val="004D2787"/>
    <w:rsid w:val="004D48D7"/>
    <w:rsid w:val="004D6F93"/>
    <w:rsid w:val="0050291C"/>
    <w:rsid w:val="005039BE"/>
    <w:rsid w:val="005272D8"/>
    <w:rsid w:val="00532879"/>
    <w:rsid w:val="005354B5"/>
    <w:rsid w:val="00552B99"/>
    <w:rsid w:val="00565025"/>
    <w:rsid w:val="005766BD"/>
    <w:rsid w:val="00592401"/>
    <w:rsid w:val="00595CD5"/>
    <w:rsid w:val="005A0EA5"/>
    <w:rsid w:val="005D008D"/>
    <w:rsid w:val="005D5345"/>
    <w:rsid w:val="005D6922"/>
    <w:rsid w:val="005D7B80"/>
    <w:rsid w:val="00610A34"/>
    <w:rsid w:val="0063696B"/>
    <w:rsid w:val="00642F1B"/>
    <w:rsid w:val="006537AC"/>
    <w:rsid w:val="00672B4C"/>
    <w:rsid w:val="006773BD"/>
    <w:rsid w:val="00687879"/>
    <w:rsid w:val="00696752"/>
    <w:rsid w:val="006A1621"/>
    <w:rsid w:val="006A2219"/>
    <w:rsid w:val="006A44CE"/>
    <w:rsid w:val="006A56FC"/>
    <w:rsid w:val="006A7356"/>
    <w:rsid w:val="006D4B96"/>
    <w:rsid w:val="006F1159"/>
    <w:rsid w:val="006F13E9"/>
    <w:rsid w:val="006F3090"/>
    <w:rsid w:val="006F7FA8"/>
    <w:rsid w:val="007226FB"/>
    <w:rsid w:val="00774810"/>
    <w:rsid w:val="00782159"/>
    <w:rsid w:val="00793D15"/>
    <w:rsid w:val="007978CD"/>
    <w:rsid w:val="007A2BDC"/>
    <w:rsid w:val="007D75E2"/>
    <w:rsid w:val="007F238C"/>
    <w:rsid w:val="008012F4"/>
    <w:rsid w:val="00801502"/>
    <w:rsid w:val="008104D1"/>
    <w:rsid w:val="00815033"/>
    <w:rsid w:val="00842279"/>
    <w:rsid w:val="00847706"/>
    <w:rsid w:val="00854186"/>
    <w:rsid w:val="008664F8"/>
    <w:rsid w:val="00877032"/>
    <w:rsid w:val="00880D0D"/>
    <w:rsid w:val="008872A2"/>
    <w:rsid w:val="00895A64"/>
    <w:rsid w:val="008A0DC9"/>
    <w:rsid w:val="008A19FA"/>
    <w:rsid w:val="008B02AA"/>
    <w:rsid w:val="008C5ABD"/>
    <w:rsid w:val="008D28A9"/>
    <w:rsid w:val="008E26A2"/>
    <w:rsid w:val="008F20C8"/>
    <w:rsid w:val="009078E5"/>
    <w:rsid w:val="00910498"/>
    <w:rsid w:val="00912ADD"/>
    <w:rsid w:val="00917836"/>
    <w:rsid w:val="00921F8C"/>
    <w:rsid w:val="00954B4B"/>
    <w:rsid w:val="00986E5F"/>
    <w:rsid w:val="009A3988"/>
    <w:rsid w:val="009A7D21"/>
    <w:rsid w:val="009C453B"/>
    <w:rsid w:val="009C7F6B"/>
    <w:rsid w:val="009F1B75"/>
    <w:rsid w:val="009F39C7"/>
    <w:rsid w:val="009F6D25"/>
    <w:rsid w:val="00A32422"/>
    <w:rsid w:val="00A3418E"/>
    <w:rsid w:val="00A407D1"/>
    <w:rsid w:val="00A65801"/>
    <w:rsid w:val="00A97E66"/>
    <w:rsid w:val="00AA1759"/>
    <w:rsid w:val="00AA3003"/>
    <w:rsid w:val="00AC139B"/>
    <w:rsid w:val="00AC4897"/>
    <w:rsid w:val="00AD7784"/>
    <w:rsid w:val="00B03838"/>
    <w:rsid w:val="00B0409B"/>
    <w:rsid w:val="00B21656"/>
    <w:rsid w:val="00B22524"/>
    <w:rsid w:val="00B24563"/>
    <w:rsid w:val="00B635BA"/>
    <w:rsid w:val="00B919A9"/>
    <w:rsid w:val="00BB2497"/>
    <w:rsid w:val="00BB372B"/>
    <w:rsid w:val="00C15174"/>
    <w:rsid w:val="00C17D9A"/>
    <w:rsid w:val="00C207BF"/>
    <w:rsid w:val="00C4155A"/>
    <w:rsid w:val="00C45F21"/>
    <w:rsid w:val="00C519BC"/>
    <w:rsid w:val="00C605BD"/>
    <w:rsid w:val="00C61DC5"/>
    <w:rsid w:val="00C62423"/>
    <w:rsid w:val="00C955CC"/>
    <w:rsid w:val="00CA6F46"/>
    <w:rsid w:val="00CB3117"/>
    <w:rsid w:val="00CE1862"/>
    <w:rsid w:val="00CE37ED"/>
    <w:rsid w:val="00CF0192"/>
    <w:rsid w:val="00D16906"/>
    <w:rsid w:val="00D22006"/>
    <w:rsid w:val="00D4613F"/>
    <w:rsid w:val="00D47E15"/>
    <w:rsid w:val="00D5318C"/>
    <w:rsid w:val="00D554FC"/>
    <w:rsid w:val="00D70B38"/>
    <w:rsid w:val="00D81E3D"/>
    <w:rsid w:val="00D949F7"/>
    <w:rsid w:val="00DA057C"/>
    <w:rsid w:val="00DA16BE"/>
    <w:rsid w:val="00DB13AB"/>
    <w:rsid w:val="00DB2FC5"/>
    <w:rsid w:val="00DE344D"/>
    <w:rsid w:val="00DE619D"/>
    <w:rsid w:val="00E2630F"/>
    <w:rsid w:val="00E339F2"/>
    <w:rsid w:val="00E52478"/>
    <w:rsid w:val="00E774D0"/>
    <w:rsid w:val="00E8388E"/>
    <w:rsid w:val="00EA5377"/>
    <w:rsid w:val="00EA5F52"/>
    <w:rsid w:val="00EB563F"/>
    <w:rsid w:val="00EB7DD0"/>
    <w:rsid w:val="00EC1979"/>
    <w:rsid w:val="00EC282F"/>
    <w:rsid w:val="00ED0EED"/>
    <w:rsid w:val="00ED7C8E"/>
    <w:rsid w:val="00EE2E07"/>
    <w:rsid w:val="00EE66B1"/>
    <w:rsid w:val="00EF3B2C"/>
    <w:rsid w:val="00EF7B17"/>
    <w:rsid w:val="00F0364D"/>
    <w:rsid w:val="00F06CB4"/>
    <w:rsid w:val="00F10378"/>
    <w:rsid w:val="00F16C5D"/>
    <w:rsid w:val="00F17EBD"/>
    <w:rsid w:val="00F25B4F"/>
    <w:rsid w:val="00F453E0"/>
    <w:rsid w:val="00F627E2"/>
    <w:rsid w:val="00F81C9E"/>
    <w:rsid w:val="00F820FC"/>
    <w:rsid w:val="00FA08FE"/>
    <w:rsid w:val="00FB61FC"/>
    <w:rsid w:val="00FC1406"/>
    <w:rsid w:val="00FF5D03"/>
    <w:rsid w:val="09222BC0"/>
    <w:rsid w:val="231558FD"/>
    <w:rsid w:val="3DBB4C9E"/>
    <w:rsid w:val="47B47B3D"/>
    <w:rsid w:val="55477802"/>
    <w:rsid w:val="55D91735"/>
    <w:rsid w:val="56A03139"/>
    <w:rsid w:val="5E040897"/>
    <w:rsid w:val="62A22355"/>
    <w:rsid w:val="6A08711A"/>
    <w:rsid w:val="6E027D42"/>
    <w:rsid w:val="6EFD2699"/>
    <w:rsid w:val="76595B5C"/>
    <w:rsid w:val="7E7215E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47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52478"/>
    <w:pPr>
      <w:ind w:leftChars="2500" w:left="100"/>
    </w:pPr>
    <w:rPr>
      <w:kern w:val="0"/>
    </w:rPr>
  </w:style>
  <w:style w:type="character" w:customStyle="1" w:styleId="DateChar">
    <w:name w:val="Date Char"/>
    <w:basedOn w:val="DefaultParagraphFont"/>
    <w:link w:val="Date"/>
    <w:uiPriority w:val="99"/>
    <w:semiHidden/>
    <w:locked/>
    <w:rsid w:val="00E52478"/>
    <w:rPr>
      <w:rFonts w:cs="Times New Roman"/>
      <w:sz w:val="21"/>
    </w:rPr>
  </w:style>
  <w:style w:type="paragraph" w:styleId="BalloonText">
    <w:name w:val="Balloon Text"/>
    <w:basedOn w:val="Normal"/>
    <w:link w:val="BalloonTextChar"/>
    <w:uiPriority w:val="99"/>
    <w:semiHidden/>
    <w:rsid w:val="00E52478"/>
    <w:rPr>
      <w:sz w:val="18"/>
      <w:szCs w:val="18"/>
    </w:rPr>
  </w:style>
  <w:style w:type="character" w:customStyle="1" w:styleId="BalloonTextChar">
    <w:name w:val="Balloon Text Char"/>
    <w:basedOn w:val="DefaultParagraphFont"/>
    <w:link w:val="BalloonText"/>
    <w:uiPriority w:val="99"/>
    <w:locked/>
    <w:rsid w:val="00E52478"/>
    <w:rPr>
      <w:rFonts w:cs="Times New Roman"/>
      <w:kern w:val="2"/>
      <w:sz w:val="18"/>
    </w:rPr>
  </w:style>
  <w:style w:type="paragraph" w:styleId="Footer">
    <w:name w:val="footer"/>
    <w:basedOn w:val="Normal"/>
    <w:link w:val="FooterChar"/>
    <w:uiPriority w:val="99"/>
    <w:rsid w:val="00E5247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2478"/>
    <w:rPr>
      <w:rFonts w:cs="Times New Roman"/>
      <w:kern w:val="2"/>
      <w:sz w:val="18"/>
    </w:rPr>
  </w:style>
  <w:style w:type="paragraph" w:styleId="Header">
    <w:name w:val="header"/>
    <w:basedOn w:val="Normal"/>
    <w:link w:val="HeaderChar"/>
    <w:uiPriority w:val="99"/>
    <w:rsid w:val="00E5247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2478"/>
    <w:rPr>
      <w:rFonts w:cs="Times New Roman"/>
      <w:kern w:val="2"/>
      <w:sz w:val="18"/>
    </w:rPr>
  </w:style>
  <w:style w:type="character" w:styleId="PageNumber">
    <w:name w:val="page number"/>
    <w:basedOn w:val="DefaultParagraphFont"/>
    <w:uiPriority w:val="99"/>
    <w:rsid w:val="00E52478"/>
    <w:rPr>
      <w:rFonts w:cs="Times New Roman"/>
    </w:rPr>
  </w:style>
  <w:style w:type="table" w:styleId="TableGrid">
    <w:name w:val="Table Grid"/>
    <w:basedOn w:val="TableNormal"/>
    <w:uiPriority w:val="99"/>
    <w:rsid w:val="00E5247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491</Words>
  <Characters>2800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31</cp:revision>
  <cp:lastPrinted>2016-08-03T02:49:00Z</cp:lastPrinted>
  <dcterms:created xsi:type="dcterms:W3CDTF">2016-08-02T09:43:00Z</dcterms:created>
  <dcterms:modified xsi:type="dcterms:W3CDTF">2019-01-15T14:30:00Z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