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库科西鲁格乡爱心超市经费项目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塔什库尔干塔吉克自治县库科西鲁格乡人民政府（本级）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县乡村振兴局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张凯文</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积极探索“积分制”管理模式，结合巩固拓展脱贫攻坚成果同乡村振兴有效衔接等工作的开展，按照</w:t>
      </w:r>
      <w:r>
        <w:rPr>
          <w:rStyle w:val="18"/>
          <w:rFonts w:hint="eastAsia" w:ascii="仿宋" w:hAnsi="仿宋" w:eastAsia="仿宋" w:cs="仿宋"/>
          <w:b w:val="0"/>
          <w:bCs w:val="0"/>
          <w:spacing w:val="-4"/>
          <w:sz w:val="32"/>
          <w:szCs w:val="32"/>
          <w:lang w:eastAsia="zh-CN"/>
        </w:rPr>
        <w:t>社会公德</w:t>
      </w:r>
      <w:bookmarkStart w:id="0" w:name="_GoBack"/>
      <w:bookmarkEnd w:id="0"/>
      <w:r>
        <w:rPr>
          <w:rStyle w:val="18"/>
          <w:rFonts w:hint="eastAsia" w:ascii="仿宋" w:hAnsi="仿宋" w:eastAsia="仿宋" w:cs="仿宋"/>
          <w:b w:val="0"/>
          <w:bCs w:val="0"/>
          <w:spacing w:val="-4"/>
          <w:sz w:val="32"/>
          <w:szCs w:val="32"/>
        </w:rPr>
        <w:t>、家庭美德、生态环境、内生动力、配合工作等5个方面的表现为所有群众积分，农户可用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投资4万元，其中瓦窑本村、喀玛如孜村、其如克同村、吉勒给提村，每村各1万元，为各村购买毛巾、油烟净、拖鞋、牙膏、鞋刷、牙签、沐浴露、垃圾桶、立白皂、洗脸盆、衣架、牙刷、刷牙怀、洗衣粉、洗发水、抽纸、卷纸、抹布、钢丝球、床单、高粱扫把、高压锅、手套等物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科西鲁格乡人民政府为行政机关单位，纳入2021年部门决算编制范围的有11个办公室：党政办公室、党建办公室、社会事务办公室、经济发展办公室、综合执法办公室、农业（畜牧业）发展服务中心、文体广电旅游服务中心、社会保障（民政）服务中心（退役军人服务站）、农村合作经济（统计）发展中心（财政所）、规划建设发展中心（生态环境工作站）、综治中心（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编制人数60人，其中：行政人员编制39人、工勤2人、参公13人、事业编制6人。实有在职人数57人，其中：行政在职35人、工勤3人、参公13人、事业在职6人。离退休人员20人，其中：行政退休人员12人、事业退休8人。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库科西鲁格乡爱心超市经费项目共安排下达资金4万元，为光伏收益资金，最终确定项目资金总数为4万元。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项目的实施，从浅层次上方便了村民的生产生活，做到了足不出村就能购买到必要的物品，省钱省力，更重要的是从深层次上全面提高了全体村民惠民政策的知晓率和思想意识水平，使其更加注重团结乡邻、保护环境，参与美丽乡村、平安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将用于库科西鲁格乡4个爱心超市经费支出，有效提高群众内生动力，项目可持续影响年限达1年以上，受益的当地居民满意度达95%以上。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萨克力·哈力克任评价组组长，绩效评价工作职责为负责全盘工作。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吴晶任评价组副组长，绩效评价工作职责为为对项目实施情况进行实地调查。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张凯文、张治俭、李文涛任评价组成员，绩效评价工作职责为负责资料审核等工作。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库科西鲁格乡爱心超市经费项目项目得分情况表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截止2022年12月31日已完成项目物品的全部采购，提高了全体村民惠民政策的知晓率和思想意识水平。该项目最终评分100分，绩效评级为“优”。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（1）立项依据充分性：结合塔什库尔干塔吉克自治县库科西鲁格乡人民政府职责，并组织实施。围绕塔什库尔干塔吉克自治县年度工作重点和工作计划制定经费预算，根据评分标准，该指标不扣分，得3分。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（2）立项程序规范性：根据决策依据编制工作计划和经费预算，经过与萨克力·哈力克分管领导进行沟通、筛选确定经费预算计划，上党委会研究确定最终预算方案，根据评分标准，该指标不扣分，得2分。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爱心超市数量4个，与预期目标一致，根据评分标准，该指标不扣分，得10分。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项目资金足额拨付率100%，与预期目标一致，根据评分标准，该指标不扣分，得5分。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项目完工时间2022年12月30日，与预期目标指标一致，根据评分标准，该指标不扣分，得5分。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项目资金支付及时率100%，与预期目标一致，根据评分标准，该指标不扣分，得5分。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爱心超市经费支出成本1万元/个，项目经费都能控制绩效目标范围内，根据评分标准，该指标不扣分，得10分。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有效激发群众内生动力，与预期指标一致，根据评分标准，该指标不扣分，得5分。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对于“满意度指标：受益当地居民满意度95%，与预期目标一致，根据评分标准，该指标不扣分,得10分。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库科西鲁格乡爱心超市经费项目预算4万元，到位4万元，实际支出4万元，预算执行率为90%，项目绩效指标总体完成率为100%，无偏差。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6FEA1145"/>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2024-05-21T09:38:43Z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