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达布达尔乡红其拉甫村排水项目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塔什库尔干塔吉克自治县达布达尔乡人民政府</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塔什库尔干塔吉克自治县达布达尔乡人民政府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高波</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达布达尔乡红其拉甫村排水项目实施前期、过程及效果，评价财政预算资金使用的效率及效益。通过该项目的实施，有利于规范红其拉甫村污水排放，同时对红其拉甫村的人居环境有改善作用。</w:t>
        <w:br/>
        <w:t>2. 主要内容及实施情况</w:t>
        <w:br/>
        <w:t>本项目计划投资50万元，实际支付50万元，用于支付红其拉甫村排水项目尾款，该项目建设内容为在红其拉甫村、红其拉甫村派出所片区、红其拉甫村曲库尔片区铺设排水管道29948立方米，修建检查井168座，建立化粪池62座。该项目的实施，规范了红其拉甫村污水排放，同时改善了红其拉甫村的人居环境。</w:t>
        <w:br/>
        <w:t>3.项目实施主体</w:t>
        <w:br/>
        <w:t>达布达尔乡人民政府为机关事业单位，纳入2024年部门决算编制范围的有5个办公室：党政办公室、党建办公室、经济发展办公室、社会事务办公室、综合执法办公室；六个中心：农业（畜牧业）发展服务中心、文体广电旅游服务中心、社会保障（民政）服务中心、农村合作经济（统计）发展中心、村镇规划建设发展中心、综治中心。编制人数62人，其中：行政人员编制40人、工勤2人、参公0人、事业编制20人。实有在职人数72人，其中：行政在职53人、工勤5人、参公0人、事业在职14人。离退休人员32人，其中：行政退休人员16人、事业退休16人。</w:t>
        <w:br/>
        <w:t>4. 资金投入和使用情况</w:t>
        <w:br/>
        <w:t>安排下达资金50万元，为县财政自筹资金，最终确定项目资金总数为50万元。</w:t>
        <w:br/>
        <w:t>截至2024年12月31日，实际支出50万元，预算执行率100%。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本项目计划投资50万元，实际支付50万元，用于支付红其拉甫村排水项目尾款，该项目建设内容为在红其拉甫村、红其拉甫村派出所片区、红其拉甫村曲库尔片区铺设排水管道29948立方米，修建检查井168座，建立化粪池62座。该项目的实施，规范了红其拉甫村污水排放，同时改善了红其拉甫村的人居环境。</w:t>
        <w:br/>
        <w:t>2.阶段性目标</w:t>
        <w:br/>
        <w:t>根据项目目标指标内容按阶段填写项目</w:t>
        <w:br/>
        <w:t>实施的前期准备工作：塔什库尔干塔吉克自治县达布达尔乡人民政府作为项目的实施单位，第一时间与相关主管部门单位沟通，制定项目实施方案，项目绩效目标表等，根据县人大工作目标，明确分工职责，并设定绩效监控实施计划。</w:t>
        <w:br/>
        <w:t>具体实施工作：本项目由高波作为项目负责人，负责该项目的全盘组织实施；纪续雷主要负责办理资金申请及审批手续，财务负责人郭宇航按照项目负责人提供的依据和发票等向财政申请支付资金；通过业务与财务工作共同配合衔接，形成了明确责任分工的项目管理制度，并按照项目规定、监督检查制度、预算绩效管理办法、项目验收制度等相关制度办法严格落实各环节工作。</w:t>
        <w:b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</w:t>
        <w:br/>
        <w:t>2. 绩效评价对象</w:t>
        <w:br/>
        <w:t>本次绩效评价遵循财政部《项目支出绩效评价管理办法》（财预〔2020〕10号）和《自治区财政支出绩效评价管理暂行办法》（新财预〔2018〕189号）等政策文件规定，以达布达尔乡红其拉甫村排水项目为评价对象，对该项目资金决策、项目实施过程，以及项目实施所带来的产出和效果为主要内容，促进预算单位完成特定工作任务目标而组织开展。</w:t>
        <w:br/>
        <w:t>3. 绩效评价范围</w:t>
        <w:br/>
        <w:t>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1个二级指标。项目绩效评价体系详见附件1。</w:t>
        <w:br/>
        <w:t xml:space="preserve">                          达布达尔乡红其拉甫村排水项目项目综合评分表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高波任评价组组长，绩效评价工作职责为负责全盘工作。</w:t>
        <w:br/>
        <w:t>纪续雷任评价组副组长，绩效评价工作职责为为对项目实施情况进行实地调查。</w:t>
        <w:br/>
        <w:t>郭宇航任评价组成员，绩效评价工作职责为负责资料审核等工作。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通过实施达布达尔乡红其拉甫村排水项目，规范了红其拉甫村污水排放，同时改善了红其拉甫村的人居环境。项目实施主要通过项目决策、项目过程、项目产出以及项目效益等方面进行评价，其中：</w:t>
        <w:br/>
        <w:t>项目决策：该项目主要通过塔发改投资【2020】363号文件立项，项目实施符合立项文件要求，项目立项依据充分，立项程序规范。 </w:t>
        <w:br/>
        <w:t>项目过程：达布达尔乡红其拉甫村排水项目预算安排50万元，实际支出50万元，预算执行率100%。项目资金使用合规，项目财务管理制度健全，财务监控到位，所有资金支付均按照国库集中支付制度严格执行，现有项目管理制度执行情况良好。</w:t>
        <w:br/>
        <w:t>项目效益：该项目的实施，规范了红其拉甫村污水排放，同时改善了红其拉甫村的人居环境。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达布达尔乡红其拉甫村排水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立项符合塔发改投资【2020】363号文件，符合行业发展规划和政策要求；根据《财政资金直接支付申请书》，本项目资金性质为财政自筹资金属于公共财政支持范围，符合中央、地方事权支出责任划分原则；经检查我单位财政管理一体化信息系统，本项目不存在重复。围绕2024年度工作重点和工作计划制定项目预算，根据评分标准，该指标不扣分，得3分。</w:t>
        <w:br/>
        <w:t>（2）立项程序规范性：根据决策依据编制工作计划和项目预算，经过与达布达尔乡分管领导进行沟通、筛选确定经费预算计划，上党委会研究确定最终预算方案，根据评分标准，该指标不扣分，得2分。</w:t>
        <w:br/>
        <w:t>（3）绩效目标合理性：</w:t>
        <w:br/>
        <w:t>①该项目已设置年度绩效目标，具体内容为本项目计划投资50万元，计划用于支付红其拉甫村排水项目尾款，该项目建设内容为在红其拉甫村、红其拉甫村派出所片区、红其拉甫村曲库尔片区铺设排水管道29948立方米，修建检查井168座，建立化粪池62座。该项目的实施，有利于规范红其拉甫村污水排放，同时对红其拉甫村的人居环境有改善作用。</w:t>
        <w:br/>
        <w:t>②该项目实际工作内容为：实际支付50万元，用于支付红其拉甫村排水项目尾款，该项目建设内容为在红其拉甫村、红其拉甫村派出所片区、红其拉甫村曲库尔片区铺设排水管道29948立方米，修建检查井168座，建立化粪池62座。该项目的实施，规范了红其拉甫村污水排放，同时改善了红其拉甫村的人居环境。绩效目标与实际工作内容一致，两者具有相关性。</w:t>
        <w:br/>
        <w:t>③项目按照绩效目标完成数量指标、质量指标、时效指标、成本指标，达到项目实施效益，预期产出效益和效果符合正常的业绩水平。</w:t>
        <w:br/>
        <w:t>④该项目批复的预算金额为50万元，《项目支出绩效目标表》中预算金额为50万元，预算确定的项目资金与预算确定的项目投资额相匹配。</w:t>
        <w:br/>
        <w:t>⑤本单位制定了《塔什库尔干县达布达尔乡红其拉甫村排水项目实施方案》，明确了总体思路及目标、并对任务进行了详细分解，对目标进行了细化。</w:t>
        <w:br/>
        <w:t>根据评分标准，该指标不扣分，得3分。</w:t>
        <w:br/>
        <w:t>（4）绩效指标明确性：经检查我单位年初设置的《项目支出绩效目标表》，得出如下结论：本项目已将年度绩效目标进行细化为绩效指标体系，共设置一级指标4个，二级指标6个，三级指标7个，定量指标6个，定性指标1个，指标量化率85.71%，量化率达70.00%以上，将项目绩效目标细化分解为具体的绩效指标。</w:t>
        <w:br/>
        <w:t>该《项目绩效目标申报表》中，数量指标指标值为支付项目尾款数量大于等于1个，三级指标的年度指标值与年度绩效目标中任务数一致，已设置时效指标“资金拨付及时率达100%”。已设置的绩效目标具备明确性、可衡量性、可实现性、相关性、时限性。根据评分标准，该指标不扣分，得2分。</w:t>
        <w:br/>
        <w:t>（5）预算编制科学性：本项目预算内容与项目内容匹配，即预算编制较科学且经过论证；</w:t>
        <w:br/>
        <w:t>预算申请内容为支付达布达尔乡红其拉甫村排水项目尾款50万元，项目实际内容为支付达布达尔乡红其拉甫村排水项目尾款50万元，预算申请与《达布达尔乡红其拉甫村排水项目实施方案》中涉及的项目内容匹配；</w:t>
        <w:br/>
        <w:t>本项目预算申请资金50万元，我单位在预算申请中严格按照项目实施内容及测算标准进行核算，该资金为达布达尔乡红其拉甫村排水项目尾款资金，预算确定资金量与实际工作任务相匹配。本项目预算额度测算依据充分，严格按照标准编制，预算确定资金量与实际工作任务相匹配；根据评分标准，该指标不扣分，得3分。</w:t>
        <w:br/>
        <w:t>（6）资金分配合理性：本项目实际分配资金以《关于申请达布达尔乡红其拉甫村排水项目资金的请示》和《达布达尔乡红其拉甫村排水项目实施方案》为依据进行资金分配，预算资金分配依据充分。本项目实际到位资金50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50万元，其中：财政安排资金50万元，实际到位资金50万元，资金到位率100%；通过分析可知，该项目财政资金足额拨付到位，能够及时足额支付给实施单位。根据评分标准，该指标不扣分，得3分。   </w:t>
        <w:br/>
        <w:t>（2）预算执行率：本项目实际支出资金50万元，预算执行率=（实际支出资金/实际到位资金）×100.00%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达布达尔乡人民政府资金管理办法》《达布达尔乡人民政府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达布达尔乡人民政府资金管理办法》《达布达尔乡人民政府收支业务管理制度》《达布达尔乡人民政府政府采购业务管理制度》《达布达尔乡人民政府合同管理制度》，相关制度均符合行政事业单位内控管理要求，财务和业务管理制度合法、合规、完整，本项目执行符合上述制度规定。根据评分标准，该指标不扣分，得5分。</w:t>
        <w:br/>
        <w:t>（5）制度执行有效性：①该项目的实施符合《达布达尔乡人民政府采购业务管理制度》《达布达尔乡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达布达尔乡红其拉甫村排水项目工作领导小组，由高波任组长，负责项目的组织工作；纪续雷任副组长，负责项目的实施工作；组员包括：郭宇航，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支付项目尾款数量指标，预期指标值为大于等于1个，实际完成值为1个，指标完成率为100%，与预期目标一致，根据评分标准，该指标不扣分，得10分。</w:t>
        <w:br/>
        <w:t>（2）对于“产出质量”：</w:t>
        <w:br/>
        <w:t>资金拨付合规率指标，预期指标值为100%，实际完成值为100%，指标完成率为100%，与预期目标一致，根据评分标准，该指标不扣分，得5分。</w:t>
        <w:br/>
        <w:t>项目验收合格率指标，预期指标值为100%，实际完成值为100%，指标完成率为100%，与预期目标一致，根据评分标准，该指标不扣分，得5分。</w:t>
        <w:br/>
        <w:t>合计得10分。</w:t>
        <w:br/>
        <w:t>（3）对于“产出时效”：</w:t>
        <w:br/>
        <w:t>资金拨付及时率指标，预期指标值为100%，实际完成值为100%，指标完成率为100%，与预期目标一致，根据评分标准，该指标不扣分，得10分。</w:t>
        <w:br/>
        <w:t>（4）对于“产出成本”：</w:t>
        <w:br/>
        <w:t>拨付项目尾款资金指标，预期指标值为小于等于 50万元，实际完成值为50万元，指标完成率为100%，项目经费都能控制绩效目标范围内，根据评分标准，该指标不扣分，得15分。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（1）对于“生态效益指标”：</w:t>
        <w:br/>
        <w:t>改善红其拉甫村人居环境指标，该指标预期指标值为大幅改善，实际完成值为大幅改善，指标完成率为100%，与预期指标一致，根据评分标准，该指标不扣分，得10分。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受益群众满意度，该指标预期指标值为大于等于95%，实际完成值为100%，指标完成率为105.26%，根据评分标准，该指标不扣分,得10分。偏差原因：项目实施情况较好，受益群众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达布达尔乡红其拉甫村排水项目预算50万元，到位50万元，实际支出50万元，预算执行率为100%，项目绩效指标总体完成率为100.8%，其原因为：“满意度”指标：受益群众满意度，该指标预期指标值为大于等于95%，实际完成值为100%，指标完成率为105.26%，偏差原因：项目实施情况较好，受益群众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通过部门绩效评价来总结经验教训，促进项目成果转化和应用，为今后相关项目的长效管理，提高可行性参考建议。三是加强沟通协调，我单位及时向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单位内部之间缺乏有效沟通，反馈不及时。</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根据自己项目的特点进行总结。</w:t>
        <w:br/>
        <w:t>2.项目评价资料有待进一步完善。项目启动时同步做好档案的归纳与整理，及时整理、收集、汇总，健全档案资料。项目后续管理有待进一步加强和跟踪。</w:t>
        <w:br/>
        <w:t>3．评价工作应从项目实施方案源头抓起，评价工作和意识应贯穿项目整个过程。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