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24" w:rsidRDefault="00EB4124">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EB4124" w:rsidRDefault="00EB4124">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年塔什库尔干县公安局部门决算公开说明</w:t>
      </w:r>
    </w:p>
    <w:p w:rsidR="00EB4124" w:rsidRDefault="00EB4124">
      <w:pPr>
        <w:spacing w:line="560" w:lineRule="exact"/>
        <w:jc w:val="center"/>
        <w:rPr>
          <w:rFonts w:ascii="宋体" w:cs="宋体"/>
          <w:b/>
          <w:bCs/>
          <w:sz w:val="32"/>
          <w:szCs w:val="32"/>
        </w:rPr>
      </w:pPr>
    </w:p>
    <w:p w:rsidR="00EB4124" w:rsidRDefault="00EB4124" w:rsidP="00745D4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EB4124" w:rsidRDefault="00EB4124" w:rsidP="00745D4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塔什库尔干县公安局性质为行政单位全额拨款，执行会计制度为行政会计制度。独立编制机构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EB4124" w:rsidRDefault="00EB4124" w:rsidP="00745D42">
      <w:pPr>
        <w:tabs>
          <w:tab w:val="left" w:pos="1380"/>
        </w:tabs>
        <w:spacing w:line="560" w:lineRule="exact"/>
        <w:ind w:firstLineChars="250" w:firstLine="800"/>
        <w:rPr>
          <w:rFonts w:ascii="仿宋_GB2312" w:eastAsia="仿宋_GB2312" w:hAnsi="宋体" w:cs="仿宋_GB2312"/>
          <w:sz w:val="32"/>
          <w:szCs w:val="32"/>
        </w:rPr>
      </w:pPr>
      <w:r>
        <w:rPr>
          <w:rFonts w:ascii="仿宋_GB2312" w:eastAsia="仿宋_GB2312" w:hAnsi="宋体" w:cs="仿宋_GB2312" w:hint="eastAsia"/>
          <w:sz w:val="32"/>
          <w:szCs w:val="32"/>
        </w:rPr>
        <w:t>一、主要职能：塔什库尔干县公安局是主管全县公安工作的政府工作部门，是不同于一般行政机关的具有武装性质的国家治安行政管理和刑事执法部门。主要任务是在县委、县政府的领导下，按照党的路线、方针、政策和国家宪法、法律，管理社会治安惩治刑事犯罪分子，维护社会秩序，保护公民的人身、财产安全和其他合法权益。</w:t>
      </w:r>
    </w:p>
    <w:p w:rsidR="00EB4124" w:rsidRDefault="00EB4124" w:rsidP="00745D4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二、机构人员情况：行政编制</w:t>
      </w:r>
      <w:r>
        <w:rPr>
          <w:rFonts w:ascii="仿宋_GB2312" w:eastAsia="仿宋_GB2312" w:hAnsi="宋体" w:cs="仿宋_GB2312"/>
          <w:sz w:val="32"/>
          <w:szCs w:val="32"/>
        </w:rPr>
        <w:t>85</w:t>
      </w:r>
      <w:r>
        <w:rPr>
          <w:rFonts w:ascii="仿宋_GB2312" w:eastAsia="仿宋_GB2312" w:hAnsi="宋体" w:cs="仿宋_GB2312" w:hint="eastAsia"/>
          <w:sz w:val="32"/>
          <w:szCs w:val="32"/>
        </w:rPr>
        <w:t>人，事业编制</w:t>
      </w:r>
      <w:r>
        <w:rPr>
          <w:rFonts w:ascii="仿宋_GB2312" w:eastAsia="仿宋_GB2312" w:hAnsi="宋体" w:cs="仿宋_GB2312"/>
          <w:sz w:val="32"/>
          <w:szCs w:val="32"/>
        </w:rPr>
        <w:t>25</w:t>
      </w:r>
      <w:r>
        <w:rPr>
          <w:rFonts w:ascii="仿宋_GB2312" w:eastAsia="仿宋_GB2312" w:hAnsi="宋体" w:cs="仿宋_GB2312" w:hint="eastAsia"/>
          <w:sz w:val="32"/>
          <w:szCs w:val="32"/>
        </w:rPr>
        <w:t>人，工勤编制</w:t>
      </w:r>
      <w:r>
        <w:rPr>
          <w:rFonts w:ascii="仿宋_GB2312" w:eastAsia="仿宋_GB2312" w:hAnsi="宋体" w:cs="仿宋_GB2312"/>
          <w:sz w:val="32"/>
          <w:szCs w:val="32"/>
        </w:rPr>
        <w:t>2</w:t>
      </w:r>
      <w:r>
        <w:rPr>
          <w:rFonts w:ascii="仿宋_GB2312" w:eastAsia="仿宋_GB2312" w:hAnsi="宋体" w:cs="仿宋_GB2312" w:hint="eastAsia"/>
          <w:sz w:val="32"/>
          <w:szCs w:val="32"/>
        </w:rPr>
        <w:t>人（按照编委文件填报）。实有在职人数行政编制</w:t>
      </w:r>
      <w:r>
        <w:rPr>
          <w:rFonts w:ascii="仿宋_GB2312" w:eastAsia="仿宋_GB2312" w:hAnsi="宋体" w:cs="仿宋_GB2312"/>
          <w:sz w:val="32"/>
          <w:szCs w:val="32"/>
        </w:rPr>
        <w:t>89</w:t>
      </w:r>
      <w:r>
        <w:rPr>
          <w:rFonts w:ascii="仿宋_GB2312" w:eastAsia="仿宋_GB2312" w:hAnsi="宋体" w:cs="仿宋_GB2312" w:hint="eastAsia"/>
          <w:sz w:val="32"/>
          <w:szCs w:val="32"/>
        </w:rPr>
        <w:t>人，事业编制</w:t>
      </w:r>
      <w:r>
        <w:rPr>
          <w:rFonts w:ascii="仿宋_GB2312" w:eastAsia="仿宋_GB2312" w:hAnsi="宋体" w:cs="仿宋_GB2312"/>
          <w:sz w:val="32"/>
          <w:szCs w:val="32"/>
        </w:rPr>
        <w:t>22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111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111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纳入塔什库尔干县公安局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4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6237"/>
        <w:gridCol w:w="1276"/>
      </w:tblGrid>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237" w:type="dxa"/>
          </w:tcPr>
          <w:p w:rsidR="00EB4124" w:rsidRDefault="00EB4124">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276" w:type="dxa"/>
          </w:tcPr>
          <w:p w:rsidR="00EB4124" w:rsidRDefault="00EB4124">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1</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塔什库尔干县公安局（本级）</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2</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塔什库尔干镇派出所</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3</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马尔洋派出所</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4</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库科西鲁克派出所</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5</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马尔洋派出所</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6</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塔吉克阿巴提派出所</w:t>
            </w:r>
          </w:p>
        </w:tc>
        <w:tc>
          <w:tcPr>
            <w:tcW w:w="1276" w:type="dxa"/>
          </w:tcPr>
          <w:p w:rsidR="00EB4124" w:rsidRDefault="00EB4124">
            <w:pPr>
              <w:spacing w:line="560" w:lineRule="exact"/>
              <w:rPr>
                <w:rFonts w:ascii="仿宋_GB2312" w:eastAsia="仿宋_GB2312"/>
                <w:sz w:val="32"/>
                <w:szCs w:val="32"/>
              </w:rPr>
            </w:pPr>
          </w:p>
        </w:tc>
      </w:tr>
      <w:tr w:rsidR="00EB4124">
        <w:tc>
          <w:tcPr>
            <w:tcW w:w="923" w:type="dxa"/>
          </w:tcPr>
          <w:p w:rsidR="00EB4124" w:rsidRDefault="00EB4124">
            <w:pPr>
              <w:spacing w:line="560" w:lineRule="exact"/>
              <w:rPr>
                <w:rFonts w:ascii="仿宋_GB2312" w:eastAsia="仿宋_GB2312"/>
                <w:sz w:val="32"/>
                <w:szCs w:val="32"/>
              </w:rPr>
            </w:pPr>
            <w:r>
              <w:rPr>
                <w:rFonts w:ascii="仿宋_GB2312" w:eastAsia="仿宋_GB2312"/>
                <w:sz w:val="32"/>
                <w:szCs w:val="32"/>
              </w:rPr>
              <w:t>7</w:t>
            </w:r>
          </w:p>
        </w:tc>
        <w:tc>
          <w:tcPr>
            <w:tcW w:w="6237" w:type="dxa"/>
          </w:tcPr>
          <w:p w:rsidR="00EB4124" w:rsidRDefault="00EB4124">
            <w:pPr>
              <w:spacing w:line="560" w:lineRule="exact"/>
              <w:rPr>
                <w:rFonts w:ascii="仿宋_GB2312" w:eastAsia="仿宋_GB2312"/>
                <w:sz w:val="32"/>
                <w:szCs w:val="32"/>
              </w:rPr>
            </w:pPr>
            <w:r>
              <w:rPr>
                <w:rFonts w:ascii="仿宋_GB2312" w:eastAsia="仿宋_GB2312" w:hint="eastAsia"/>
                <w:sz w:val="32"/>
                <w:szCs w:val="32"/>
              </w:rPr>
              <w:t>塔什库尔干县看守所</w:t>
            </w:r>
          </w:p>
        </w:tc>
        <w:tc>
          <w:tcPr>
            <w:tcW w:w="1276" w:type="dxa"/>
          </w:tcPr>
          <w:p w:rsidR="00EB4124" w:rsidRDefault="00EB4124">
            <w:pPr>
              <w:spacing w:line="560" w:lineRule="exact"/>
              <w:rPr>
                <w:rFonts w:ascii="仿宋_GB2312" w:eastAsia="仿宋_GB2312"/>
                <w:sz w:val="32"/>
                <w:szCs w:val="32"/>
              </w:rPr>
            </w:pPr>
          </w:p>
        </w:tc>
      </w:tr>
    </w:tbl>
    <w:p w:rsidR="00EB4124" w:rsidRDefault="00EB4124" w:rsidP="00EF251B">
      <w:pPr>
        <w:snapToGrid w:val="0"/>
        <w:spacing w:line="560" w:lineRule="exact"/>
        <w:ind w:firstLineChars="200" w:firstLine="643"/>
        <w:rPr>
          <w:rFonts w:ascii="仿宋_GB2312" w:eastAsia="仿宋_GB2312" w:hAnsi="宋体"/>
          <w:b/>
          <w:bCs/>
          <w:sz w:val="32"/>
          <w:szCs w:val="32"/>
        </w:rPr>
      </w:pPr>
      <w:bookmarkStart w:id="0" w:name="YS060102"/>
    </w:p>
    <w:p w:rsidR="00EB4124" w:rsidRDefault="00EB4124" w:rsidP="00745D4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第二部分塔什库尔干县公安局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EB4124" w:rsidRDefault="00EB4124">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EB4124" w:rsidRDefault="00EB412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EB4124" w:rsidRDefault="00EB412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EB4124" w:rsidRDefault="00EB4124" w:rsidP="00745D4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EB4124" w:rsidRDefault="00EB4124" w:rsidP="00745D4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EB4124" w:rsidRDefault="00EB4124" w:rsidP="00745D4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EB4124" w:rsidRDefault="00EB4124" w:rsidP="00745D4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EB4124" w:rsidRDefault="00EB4124" w:rsidP="00745D4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EB4124" w:rsidRDefault="00EB4124" w:rsidP="00745D42">
      <w:pPr>
        <w:snapToGrid w:val="0"/>
        <w:spacing w:line="560" w:lineRule="exact"/>
        <w:ind w:firstLineChars="200" w:firstLine="643"/>
        <w:rPr>
          <w:rFonts w:ascii="仿宋_GB2312" w:eastAsia="仿宋_GB2312" w:hAnsi="宋体" w:cs="仿宋_GB2312"/>
          <w:b/>
          <w:bCs/>
          <w:sz w:val="32"/>
          <w:szCs w:val="32"/>
        </w:rPr>
      </w:pPr>
    </w:p>
    <w:p w:rsidR="00EB4124" w:rsidRDefault="00EB4124" w:rsidP="00745D4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第三部分塔什库尔干县公安局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EB4124" w:rsidRDefault="00EB4124" w:rsidP="00745D4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B4124" w:rsidRDefault="00EB4124" w:rsidP="00EF251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33202316.76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33202316.76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22088020.76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11114296</w:t>
      </w:r>
      <w:r>
        <w:rPr>
          <w:rFonts w:ascii="仿宋_GB2312" w:eastAsia="仿宋_GB2312" w:hAnsi="宋体" w:cs="仿宋_GB2312" w:hint="eastAsia"/>
          <w:sz w:val="32"/>
          <w:szCs w:val="32"/>
        </w:rPr>
        <w:t>元。</w:t>
      </w:r>
    </w:p>
    <w:bookmarkEnd w:id="0"/>
    <w:p w:rsidR="00EB4124" w:rsidRDefault="00EB4124">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B4124" w:rsidRDefault="00EB4124" w:rsidP="00745D4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33202316.76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33202316.76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B4124" w:rsidRDefault="00EB4124" w:rsidP="00745D4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B4124" w:rsidRDefault="00EB4124" w:rsidP="00745D4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33202316.76</w:t>
      </w:r>
      <w:r>
        <w:rPr>
          <w:rFonts w:ascii="仿宋_GB2312" w:eastAsia="仿宋_GB2312" w:hAnsi="宋体" w:cs="仿宋_GB2312" w:hint="eastAsia"/>
          <w:sz w:val="32"/>
          <w:szCs w:val="32"/>
        </w:rPr>
        <w:t>，其中：基本支出</w:t>
      </w:r>
      <w:r>
        <w:rPr>
          <w:rFonts w:ascii="仿宋_GB2312" w:eastAsia="仿宋_GB2312" w:hAnsi="宋体" w:cs="仿宋_GB2312"/>
          <w:sz w:val="32"/>
          <w:szCs w:val="32"/>
        </w:rPr>
        <w:t>22088020.76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11114296</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B4124" w:rsidRDefault="00EB4124" w:rsidP="00745D4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B4124" w:rsidRPr="00745D42" w:rsidRDefault="00EB4124" w:rsidP="00745D4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sidRPr="00745D42">
        <w:rPr>
          <w:rFonts w:ascii="仿宋_GB2312" w:eastAsia="仿宋_GB2312" w:hAnsi="宋体" w:cs="仿宋_GB2312" w:hint="eastAsia"/>
          <w:sz w:val="32"/>
          <w:szCs w:val="32"/>
        </w:rPr>
        <w:t>（其中：财政拨款基本支出结转结余</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元，主要为无，项目支出结转结余</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元，主要为无）。</w:t>
      </w:r>
    </w:p>
    <w:p w:rsidR="00EB4124" w:rsidRPr="00745D42" w:rsidRDefault="00EB4124" w:rsidP="00745D42">
      <w:pPr>
        <w:snapToGrid w:val="0"/>
        <w:spacing w:line="560" w:lineRule="exact"/>
        <w:ind w:firstLineChars="200" w:firstLine="640"/>
        <w:rPr>
          <w:rFonts w:ascii="仿宋_GB2312" w:eastAsia="仿宋_GB2312" w:hAnsi="宋体"/>
          <w:sz w:val="32"/>
          <w:szCs w:val="32"/>
        </w:rPr>
      </w:pPr>
      <w:r w:rsidRPr="00745D42">
        <w:rPr>
          <w:rFonts w:ascii="仿宋_GB2312" w:eastAsia="仿宋_GB2312" w:hAnsi="宋体" w:cs="仿宋_GB2312" w:hint="eastAsia"/>
          <w:sz w:val="32"/>
          <w:szCs w:val="32"/>
        </w:rPr>
        <w:t>五、“三公”经费、会议费和培训费支出情况说明</w:t>
      </w:r>
    </w:p>
    <w:p w:rsidR="00EB4124" w:rsidRDefault="00EB4124" w:rsidP="00745D42">
      <w:pPr>
        <w:snapToGrid w:val="0"/>
        <w:spacing w:line="560" w:lineRule="exact"/>
        <w:ind w:firstLineChars="200" w:firstLine="640"/>
        <w:rPr>
          <w:rFonts w:ascii="仿宋_GB2312" w:eastAsia="仿宋_GB2312" w:hAnsi="宋体"/>
          <w:sz w:val="32"/>
          <w:szCs w:val="32"/>
        </w:rPr>
      </w:pPr>
      <w:r w:rsidRPr="00745D42">
        <w:rPr>
          <w:rFonts w:ascii="仿宋_GB2312" w:eastAsia="仿宋_GB2312" w:hAnsi="宋体" w:cs="仿宋_GB2312"/>
          <w:sz w:val="32"/>
          <w:szCs w:val="32"/>
        </w:rPr>
        <w:t>2016</w:t>
      </w:r>
      <w:r w:rsidRPr="00745D42">
        <w:rPr>
          <w:rFonts w:ascii="仿宋_GB2312" w:eastAsia="仿宋_GB2312" w:hAnsi="宋体" w:cs="仿宋_GB2312" w:hint="eastAsia"/>
          <w:sz w:val="32"/>
          <w:szCs w:val="32"/>
        </w:rPr>
        <w:t>年“三公”经费实际支出</w:t>
      </w:r>
      <w:r w:rsidRPr="00745D42">
        <w:rPr>
          <w:rFonts w:ascii="仿宋_GB2312" w:eastAsia="仿宋_GB2312" w:hAnsi="宋体" w:cs="仿宋_GB2312"/>
          <w:sz w:val="32"/>
          <w:szCs w:val="32"/>
        </w:rPr>
        <w:t>25249.6</w:t>
      </w:r>
      <w:r w:rsidRPr="00745D42">
        <w:rPr>
          <w:rFonts w:ascii="仿宋_GB2312" w:eastAsia="仿宋_GB2312" w:hAnsi="宋体" w:cs="仿宋_GB2312" w:hint="eastAsia"/>
          <w:sz w:val="32"/>
          <w:szCs w:val="32"/>
        </w:rPr>
        <w:t>元，其中：因公出国（境）费用</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元，共组团</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批次</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人次</w:t>
      </w:r>
      <w:r w:rsidRPr="00745D42">
        <w:rPr>
          <w:rFonts w:ascii="仿宋_GB2312" w:eastAsia="仿宋_GB2312" w:hAnsi="宋体" w:cs="仿宋_GB2312"/>
          <w:sz w:val="32"/>
          <w:szCs w:val="32"/>
        </w:rPr>
        <w:t>,</w:t>
      </w:r>
      <w:r w:rsidRPr="00745D42">
        <w:rPr>
          <w:rFonts w:ascii="仿宋_GB2312" w:eastAsia="仿宋_GB2312" w:hAnsi="宋体" w:cs="仿宋_GB2312" w:hint="eastAsia"/>
          <w:sz w:val="32"/>
          <w:szCs w:val="32"/>
        </w:rPr>
        <w:t>出国事由：无；公务接待费</w:t>
      </w:r>
      <w:r w:rsidRPr="00745D42">
        <w:rPr>
          <w:rFonts w:ascii="仿宋_GB2312" w:eastAsia="仿宋_GB2312" w:hAnsi="宋体" w:cs="仿宋_GB2312"/>
          <w:sz w:val="32"/>
          <w:szCs w:val="32"/>
        </w:rPr>
        <w:t>3899</w:t>
      </w:r>
      <w:r w:rsidRPr="00745D42">
        <w:rPr>
          <w:rFonts w:ascii="仿宋_GB2312" w:eastAsia="仿宋_GB2312" w:hAnsi="宋体" w:cs="仿宋_GB2312" w:hint="eastAsia"/>
          <w:sz w:val="32"/>
          <w:szCs w:val="32"/>
        </w:rPr>
        <w:t>元，共接待</w:t>
      </w:r>
      <w:r w:rsidRPr="00745D42">
        <w:rPr>
          <w:rFonts w:ascii="仿宋_GB2312" w:eastAsia="仿宋_GB2312" w:hAnsi="宋体" w:cs="仿宋_GB2312"/>
          <w:sz w:val="32"/>
          <w:szCs w:val="32"/>
        </w:rPr>
        <w:t>1</w:t>
      </w:r>
      <w:r w:rsidRPr="00745D42">
        <w:rPr>
          <w:rFonts w:ascii="仿宋_GB2312" w:eastAsia="仿宋_GB2312" w:hAnsi="宋体" w:cs="仿宋_GB2312" w:hint="eastAsia"/>
          <w:sz w:val="32"/>
          <w:szCs w:val="32"/>
        </w:rPr>
        <w:t>批次</w:t>
      </w:r>
      <w:bookmarkStart w:id="1" w:name="_GoBack"/>
      <w:r w:rsidRPr="00745D42">
        <w:rPr>
          <w:rFonts w:ascii="仿宋_GB2312" w:eastAsia="仿宋_GB2312" w:hAnsi="宋体" w:cs="仿宋_GB2312"/>
          <w:sz w:val="32"/>
          <w:szCs w:val="32"/>
        </w:rPr>
        <w:t>13</w:t>
      </w:r>
      <w:bookmarkEnd w:id="1"/>
      <w:r w:rsidRPr="00745D42">
        <w:rPr>
          <w:rFonts w:ascii="仿宋_GB2312" w:eastAsia="仿宋_GB2312" w:hAnsi="宋体" w:cs="仿宋_GB2312" w:hint="eastAsia"/>
          <w:sz w:val="32"/>
          <w:szCs w:val="32"/>
        </w:rPr>
        <w:t>人次；公务用车购置</w:t>
      </w:r>
      <w:r w:rsidRPr="00745D42">
        <w:rPr>
          <w:rFonts w:ascii="仿宋_GB2312" w:eastAsia="仿宋_GB2312" w:hAnsi="宋体" w:cs="仿宋_GB2312"/>
          <w:sz w:val="32"/>
          <w:szCs w:val="32"/>
        </w:rPr>
        <w:t>0</w:t>
      </w:r>
      <w:r w:rsidRPr="00745D42">
        <w:rPr>
          <w:rFonts w:ascii="仿宋_GB2312" w:eastAsia="仿宋_GB2312" w:hAnsi="宋体" w:cs="仿宋_GB2312" w:hint="eastAsia"/>
          <w:sz w:val="32"/>
          <w:szCs w:val="32"/>
        </w:rPr>
        <w:t>元，年末公务用车保有量位</w:t>
      </w:r>
      <w:r w:rsidRPr="00745D42">
        <w:rPr>
          <w:rFonts w:ascii="仿宋_GB2312" w:eastAsia="仿宋_GB2312" w:hAnsi="宋体" w:cs="仿宋_GB2312"/>
          <w:sz w:val="32"/>
          <w:szCs w:val="32"/>
        </w:rPr>
        <w:t>1</w:t>
      </w:r>
      <w:r w:rsidRPr="00745D42">
        <w:rPr>
          <w:rFonts w:ascii="仿宋_GB2312" w:eastAsia="仿宋_GB2312" w:hAnsi="宋体" w:cs="仿宋_GB2312" w:hint="eastAsia"/>
          <w:sz w:val="32"/>
          <w:szCs w:val="32"/>
        </w:rPr>
        <w:t>辆；公务用车维护费</w:t>
      </w:r>
      <w:r w:rsidRPr="00745D42">
        <w:rPr>
          <w:rFonts w:ascii="仿宋_GB2312" w:eastAsia="仿宋_GB2312" w:hAnsi="宋体" w:cs="仿宋_GB2312"/>
          <w:sz w:val="32"/>
          <w:szCs w:val="32"/>
        </w:rPr>
        <w:t>21350.6</w:t>
      </w:r>
      <w:r w:rsidRPr="00745D42">
        <w:rPr>
          <w:rFonts w:ascii="仿宋_GB2312" w:eastAsia="仿宋_GB2312" w:hAnsi="宋体" w:cs="仿宋_GB2312" w:hint="eastAsia"/>
          <w:sz w:val="32"/>
          <w:szCs w:val="32"/>
        </w:rPr>
        <w:t>元。</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5858.55</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3899</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1959.55</w:t>
      </w:r>
      <w:r>
        <w:rPr>
          <w:rFonts w:ascii="仿宋_GB2312" w:eastAsia="仿宋_GB2312" w:hAnsi="宋体" w:cs="仿宋_GB2312" w:hint="eastAsia"/>
          <w:sz w:val="32"/>
          <w:szCs w:val="32"/>
        </w:rPr>
        <w:t>元。主要原因为：今年有公务接待，汽油价格上浮，车辆油耗增加。</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B4124" w:rsidRDefault="00EB4124">
      <w:pPr>
        <w:snapToGrid w:val="0"/>
        <w:spacing w:line="560" w:lineRule="exact"/>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452490</w:t>
      </w:r>
      <w:r>
        <w:rPr>
          <w:rFonts w:ascii="仿宋_GB2312" w:eastAsia="仿宋_GB2312" w:hAnsi="宋体" w:cs="仿宋_GB2312" w:hint="eastAsia"/>
          <w:sz w:val="32"/>
          <w:szCs w:val="32"/>
        </w:rPr>
        <w:t>元，主要是：民警警衔晋升培训、业务培训、新增特警力量初任培训费。</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B4124" w:rsidRDefault="00EB4124" w:rsidP="00745D4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33202316.76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369073.79</w:t>
      </w:r>
      <w:r>
        <w:rPr>
          <w:rFonts w:ascii="仿宋_GB2312" w:eastAsia="仿宋_GB2312" w:hAnsi="宋体" w:cs="仿宋_GB2312" w:hint="eastAsia"/>
          <w:sz w:val="32"/>
          <w:szCs w:val="32"/>
        </w:rPr>
        <w:t>元，减少原因：退休人员工资转社保局发放，所以收入较</w:t>
      </w:r>
      <w:r>
        <w:rPr>
          <w:rFonts w:ascii="仿宋_GB2312" w:eastAsia="仿宋_GB2312" w:hAnsi="宋体" w:cs="仿宋_GB2312"/>
          <w:sz w:val="32"/>
          <w:szCs w:val="32"/>
        </w:rPr>
        <w:t>2015</w:t>
      </w:r>
      <w:r>
        <w:rPr>
          <w:rFonts w:ascii="仿宋_GB2312" w:eastAsia="仿宋_GB2312" w:hAnsi="宋体" w:cs="仿宋_GB2312" w:hint="eastAsia"/>
          <w:sz w:val="32"/>
          <w:szCs w:val="32"/>
        </w:rPr>
        <w:t>年有所减少。</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33202316.76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369073.79</w:t>
      </w:r>
      <w:r>
        <w:rPr>
          <w:rFonts w:ascii="仿宋_GB2312" w:eastAsia="仿宋_GB2312" w:hAnsi="宋体" w:cs="仿宋_GB2312" w:hint="eastAsia"/>
          <w:sz w:val="32"/>
          <w:szCs w:val="32"/>
        </w:rPr>
        <w:t>元，减少原因：退休人员工资转社保局发放，所以支出较</w:t>
      </w:r>
      <w:r>
        <w:rPr>
          <w:rFonts w:ascii="仿宋_GB2312" w:eastAsia="仿宋_GB2312" w:hAnsi="宋体" w:cs="仿宋_GB2312"/>
          <w:sz w:val="32"/>
          <w:szCs w:val="32"/>
        </w:rPr>
        <w:t>2015</w:t>
      </w:r>
      <w:r>
        <w:rPr>
          <w:rFonts w:ascii="仿宋_GB2312" w:eastAsia="仿宋_GB2312" w:hAnsi="宋体" w:cs="仿宋_GB2312" w:hint="eastAsia"/>
          <w:sz w:val="32"/>
          <w:szCs w:val="32"/>
        </w:rPr>
        <w:t>年有所减少。</w:t>
      </w:r>
    </w:p>
    <w:p w:rsidR="00EB4124" w:rsidRDefault="00EB4124" w:rsidP="00745D4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33202316.76</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48385039.14</w:t>
      </w:r>
      <w:r>
        <w:rPr>
          <w:rFonts w:ascii="仿宋_GB2312" w:eastAsia="仿宋_GB2312" w:hAnsi="宋体" w:cs="仿宋_GB2312" w:hint="eastAsia"/>
          <w:sz w:val="32"/>
          <w:szCs w:val="32"/>
        </w:rPr>
        <w:t>元，差异原因：年初协警民兵伙食费、经费做了预算，但未拨付。</w:t>
      </w:r>
    </w:p>
    <w:p w:rsidR="00EB4124" w:rsidRDefault="00EB4124" w:rsidP="00745D4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年塔什库尔干县公安局机关运行经费支出</w:t>
      </w:r>
      <w:r>
        <w:rPr>
          <w:rFonts w:ascii="仿宋_GB2312" w:eastAsia="仿宋_GB2312" w:cs="仿宋_GB2312"/>
          <w:sz w:val="32"/>
          <w:szCs w:val="32"/>
        </w:rPr>
        <w:t>343962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150178</w:t>
      </w:r>
      <w:r>
        <w:rPr>
          <w:rFonts w:ascii="仿宋_GB2312" w:eastAsia="仿宋_GB2312" w:cs="仿宋_GB2312" w:hint="eastAsia"/>
          <w:sz w:val="32"/>
          <w:szCs w:val="32"/>
        </w:rPr>
        <w:t>元，降低</w:t>
      </w:r>
      <w:r>
        <w:rPr>
          <w:rFonts w:ascii="仿宋_GB2312" w:eastAsia="仿宋_GB2312" w:cs="仿宋_GB2312"/>
          <w:sz w:val="32"/>
          <w:szCs w:val="32"/>
        </w:rPr>
        <w:t>30.39%</w:t>
      </w:r>
      <w:r>
        <w:rPr>
          <w:rFonts w:ascii="仿宋_GB2312" w:eastAsia="仿宋_GB2312" w:cs="仿宋_GB2312" w:hint="eastAsia"/>
          <w:sz w:val="32"/>
          <w:szCs w:val="32"/>
        </w:rPr>
        <w:t>，主要原因是：上缴的二代证工本费及罚没款未返还，机关运行经费减少。</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年，塔什库尔干县公安局政府采购支出总额</w:t>
      </w:r>
      <w:r>
        <w:rPr>
          <w:rFonts w:ascii="仿宋_GB2312" w:eastAsia="仿宋_GB2312" w:hAnsi="仿宋" w:cs="仿宋"/>
          <w:bCs/>
          <w:color w:val="000000"/>
          <w:sz w:val="32"/>
          <w:szCs w:val="32"/>
        </w:rPr>
        <w:t>2192636.35</w:t>
      </w:r>
      <w:r>
        <w:rPr>
          <w:rFonts w:ascii="仿宋_GB2312" w:eastAsia="仿宋_GB2312" w:cs="仿宋_GB2312" w:hint="eastAsia"/>
          <w:sz w:val="32"/>
          <w:szCs w:val="32"/>
        </w:rPr>
        <w:t>元，其中政府采购货物支出</w:t>
      </w:r>
      <w:r>
        <w:rPr>
          <w:rFonts w:ascii="仿宋_GB2312" w:eastAsia="仿宋_GB2312" w:hAnsi="仿宋" w:cs="仿宋"/>
          <w:bCs/>
          <w:color w:val="000000"/>
          <w:sz w:val="32"/>
          <w:szCs w:val="32"/>
        </w:rPr>
        <w:t>2154886.61</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hAnsi="仿宋" w:cs="仿宋"/>
          <w:bCs/>
          <w:color w:val="000000"/>
          <w:sz w:val="32"/>
          <w:szCs w:val="32"/>
        </w:rPr>
        <w:t>37749.74</w:t>
      </w:r>
      <w:r>
        <w:rPr>
          <w:rFonts w:ascii="仿宋_GB2312" w:eastAsia="仿宋_GB2312" w:cs="仿宋_GB2312" w:hint="eastAsia"/>
          <w:sz w:val="32"/>
          <w:szCs w:val="32"/>
        </w:rPr>
        <w:t>元。喀什地区为偏远地区，参与招投标的供应商基本为中小微企业。</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40</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38</w:t>
      </w:r>
      <w:r>
        <w:rPr>
          <w:rFonts w:ascii="仿宋_GB2312" w:eastAsia="仿宋_GB2312" w:cs="仿宋_GB2312" w:hint="eastAsia"/>
          <w:sz w:val="32"/>
          <w:szCs w:val="32"/>
        </w:rPr>
        <w:t>辆，特种专业技术用车</w:t>
      </w:r>
      <w:r>
        <w:rPr>
          <w:rFonts w:ascii="仿宋_GB2312" w:eastAsia="仿宋_GB2312" w:cs="仿宋_GB2312"/>
          <w:sz w:val="32"/>
          <w:szCs w:val="32"/>
        </w:rPr>
        <w:t>1</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3</w:t>
      </w:r>
      <w:r>
        <w:rPr>
          <w:rFonts w:ascii="仿宋_GB2312" w:eastAsia="仿宋_GB2312" w:cs="仿宋_GB2312" w:hint="eastAsia"/>
          <w:sz w:val="32"/>
          <w:szCs w:val="32"/>
        </w:rPr>
        <w:t>台（套），价值</w:t>
      </w:r>
      <w:r>
        <w:rPr>
          <w:rFonts w:ascii="仿宋_GB2312" w:eastAsia="仿宋_GB2312" w:cs="仿宋_GB2312"/>
          <w:sz w:val="32"/>
          <w:szCs w:val="32"/>
        </w:rPr>
        <w:t>3736288.86</w:t>
      </w:r>
      <w:r>
        <w:rPr>
          <w:rFonts w:ascii="仿宋_GB2312" w:eastAsia="仿宋_GB2312" w:cs="仿宋_GB2312" w:hint="eastAsia"/>
          <w:sz w:val="32"/>
          <w:szCs w:val="32"/>
        </w:rPr>
        <w:t>元。</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年，塔什库尔干县公安局共组织对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本单位无事业收入和对经营收入。</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B4124" w:rsidRDefault="00EB4124">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B4124" w:rsidRDefault="00EB4124">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EB4124" w:rsidRDefault="00EB4124" w:rsidP="00745D4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B4124" w:rsidRDefault="00EB4124" w:rsidP="00745D4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EB4124" w:rsidRDefault="00EB4124" w:rsidP="00EF251B">
      <w:pPr>
        <w:spacing w:line="560" w:lineRule="exact"/>
        <w:ind w:firstLineChars="200" w:firstLine="640"/>
        <w:rPr>
          <w:rFonts w:ascii="仿宋_GB2312" w:eastAsia="仿宋_GB2312"/>
          <w:sz w:val="32"/>
          <w:szCs w:val="32"/>
        </w:rPr>
      </w:pPr>
    </w:p>
    <w:sectPr w:rsidR="00EB4124" w:rsidSect="007700F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124" w:rsidRDefault="00EB4124" w:rsidP="007700F5">
      <w:r>
        <w:separator/>
      </w:r>
    </w:p>
  </w:endnote>
  <w:endnote w:type="continuationSeparator" w:id="0">
    <w:p w:rsidR="00EB4124" w:rsidRDefault="00EB4124" w:rsidP="007700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B4124" w:rsidRDefault="00EB412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124" w:rsidRDefault="00EB4124" w:rsidP="007700F5">
      <w:r>
        <w:separator/>
      </w:r>
    </w:p>
  </w:footnote>
  <w:footnote w:type="continuationSeparator" w:id="0">
    <w:p w:rsidR="00EB4124" w:rsidRDefault="00EB4124" w:rsidP="007700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rsidP="00EC24B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24" w:rsidRDefault="00EB41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6CDA"/>
    <w:rsid w:val="00024B7F"/>
    <w:rsid w:val="00034248"/>
    <w:rsid w:val="00052FE0"/>
    <w:rsid w:val="00054384"/>
    <w:rsid w:val="000703F5"/>
    <w:rsid w:val="000775E8"/>
    <w:rsid w:val="00086A97"/>
    <w:rsid w:val="00090D1A"/>
    <w:rsid w:val="00090DA5"/>
    <w:rsid w:val="000919A3"/>
    <w:rsid w:val="00091F7F"/>
    <w:rsid w:val="00094D69"/>
    <w:rsid w:val="000A5DE3"/>
    <w:rsid w:val="000A65DB"/>
    <w:rsid w:val="000B1596"/>
    <w:rsid w:val="000B5213"/>
    <w:rsid w:val="000C3B20"/>
    <w:rsid w:val="000D3481"/>
    <w:rsid w:val="000E7FFD"/>
    <w:rsid w:val="0010183B"/>
    <w:rsid w:val="00127ADE"/>
    <w:rsid w:val="00140E78"/>
    <w:rsid w:val="00142BCE"/>
    <w:rsid w:val="00143F17"/>
    <w:rsid w:val="00147040"/>
    <w:rsid w:val="00151463"/>
    <w:rsid w:val="00161975"/>
    <w:rsid w:val="00170582"/>
    <w:rsid w:val="00183A5E"/>
    <w:rsid w:val="001870FE"/>
    <w:rsid w:val="001943AB"/>
    <w:rsid w:val="001D09C9"/>
    <w:rsid w:val="001E4658"/>
    <w:rsid w:val="001E7C6A"/>
    <w:rsid w:val="001F199F"/>
    <w:rsid w:val="001F2B9D"/>
    <w:rsid w:val="001F33C0"/>
    <w:rsid w:val="001F6EF5"/>
    <w:rsid w:val="0020099B"/>
    <w:rsid w:val="00205C3B"/>
    <w:rsid w:val="0021516B"/>
    <w:rsid w:val="002206B2"/>
    <w:rsid w:val="00242FE4"/>
    <w:rsid w:val="00262C89"/>
    <w:rsid w:val="00265B72"/>
    <w:rsid w:val="002743C3"/>
    <w:rsid w:val="00287A2E"/>
    <w:rsid w:val="002B5B38"/>
    <w:rsid w:val="002C37F3"/>
    <w:rsid w:val="002C677C"/>
    <w:rsid w:val="002C740B"/>
    <w:rsid w:val="002D02F4"/>
    <w:rsid w:val="002D3E14"/>
    <w:rsid w:val="00303B2E"/>
    <w:rsid w:val="003158E9"/>
    <w:rsid w:val="00333969"/>
    <w:rsid w:val="003472C5"/>
    <w:rsid w:val="00347996"/>
    <w:rsid w:val="003632BC"/>
    <w:rsid w:val="00392B9D"/>
    <w:rsid w:val="003B0831"/>
    <w:rsid w:val="003B594E"/>
    <w:rsid w:val="003C2E54"/>
    <w:rsid w:val="003D0C72"/>
    <w:rsid w:val="003E6FEE"/>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D2787"/>
    <w:rsid w:val="004D48D7"/>
    <w:rsid w:val="004D6F93"/>
    <w:rsid w:val="004F6818"/>
    <w:rsid w:val="0050291C"/>
    <w:rsid w:val="005272D8"/>
    <w:rsid w:val="00532879"/>
    <w:rsid w:val="00552B99"/>
    <w:rsid w:val="00565025"/>
    <w:rsid w:val="005766BD"/>
    <w:rsid w:val="00583409"/>
    <w:rsid w:val="00592401"/>
    <w:rsid w:val="00595CD5"/>
    <w:rsid w:val="005A0EA5"/>
    <w:rsid w:val="005D008D"/>
    <w:rsid w:val="005D5345"/>
    <w:rsid w:val="005D6922"/>
    <w:rsid w:val="005E38F9"/>
    <w:rsid w:val="00614EF3"/>
    <w:rsid w:val="00642F1B"/>
    <w:rsid w:val="006537AC"/>
    <w:rsid w:val="00672B4C"/>
    <w:rsid w:val="006773BD"/>
    <w:rsid w:val="0068464D"/>
    <w:rsid w:val="00687879"/>
    <w:rsid w:val="00696752"/>
    <w:rsid w:val="006A1621"/>
    <w:rsid w:val="006A2219"/>
    <w:rsid w:val="006A56FC"/>
    <w:rsid w:val="006A7356"/>
    <w:rsid w:val="006D4B96"/>
    <w:rsid w:val="006F1159"/>
    <w:rsid w:val="006F13E9"/>
    <w:rsid w:val="006F2234"/>
    <w:rsid w:val="006F3090"/>
    <w:rsid w:val="006F7FA8"/>
    <w:rsid w:val="007226FB"/>
    <w:rsid w:val="00745D42"/>
    <w:rsid w:val="007464D7"/>
    <w:rsid w:val="007700F5"/>
    <w:rsid w:val="00774810"/>
    <w:rsid w:val="00782159"/>
    <w:rsid w:val="00793D15"/>
    <w:rsid w:val="007978CD"/>
    <w:rsid w:val="007A2BDC"/>
    <w:rsid w:val="007D75E2"/>
    <w:rsid w:val="007F238C"/>
    <w:rsid w:val="008012F4"/>
    <w:rsid w:val="008067B4"/>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6F"/>
    <w:rsid w:val="00912ADD"/>
    <w:rsid w:val="00921F8C"/>
    <w:rsid w:val="00954B4B"/>
    <w:rsid w:val="00955363"/>
    <w:rsid w:val="009629E8"/>
    <w:rsid w:val="0097618E"/>
    <w:rsid w:val="00986E5F"/>
    <w:rsid w:val="00992D71"/>
    <w:rsid w:val="009A7D21"/>
    <w:rsid w:val="009C453B"/>
    <w:rsid w:val="009C7F6B"/>
    <w:rsid w:val="009F1B75"/>
    <w:rsid w:val="009F39C7"/>
    <w:rsid w:val="009F6D25"/>
    <w:rsid w:val="00A32422"/>
    <w:rsid w:val="00A3418E"/>
    <w:rsid w:val="00A407D1"/>
    <w:rsid w:val="00A6028C"/>
    <w:rsid w:val="00A65801"/>
    <w:rsid w:val="00A97E66"/>
    <w:rsid w:val="00AA1759"/>
    <w:rsid w:val="00AA3003"/>
    <w:rsid w:val="00AC0FD9"/>
    <w:rsid w:val="00AC139B"/>
    <w:rsid w:val="00AC4897"/>
    <w:rsid w:val="00AD6726"/>
    <w:rsid w:val="00AD7784"/>
    <w:rsid w:val="00AE6CFF"/>
    <w:rsid w:val="00AF7740"/>
    <w:rsid w:val="00B0409B"/>
    <w:rsid w:val="00B142AA"/>
    <w:rsid w:val="00B21656"/>
    <w:rsid w:val="00B24563"/>
    <w:rsid w:val="00B635BA"/>
    <w:rsid w:val="00B802B6"/>
    <w:rsid w:val="00B919A9"/>
    <w:rsid w:val="00BA5ACB"/>
    <w:rsid w:val="00BB2497"/>
    <w:rsid w:val="00BB372B"/>
    <w:rsid w:val="00BC4A09"/>
    <w:rsid w:val="00BC5F29"/>
    <w:rsid w:val="00C00FB6"/>
    <w:rsid w:val="00C15174"/>
    <w:rsid w:val="00C17D9A"/>
    <w:rsid w:val="00C377DD"/>
    <w:rsid w:val="00C4155A"/>
    <w:rsid w:val="00C45F21"/>
    <w:rsid w:val="00C519BC"/>
    <w:rsid w:val="00C605BD"/>
    <w:rsid w:val="00C61DC5"/>
    <w:rsid w:val="00C62423"/>
    <w:rsid w:val="00C955CC"/>
    <w:rsid w:val="00CA6F46"/>
    <w:rsid w:val="00CB3117"/>
    <w:rsid w:val="00CC57F0"/>
    <w:rsid w:val="00CE1862"/>
    <w:rsid w:val="00CE37ED"/>
    <w:rsid w:val="00CF5313"/>
    <w:rsid w:val="00D10F42"/>
    <w:rsid w:val="00D16906"/>
    <w:rsid w:val="00D4613F"/>
    <w:rsid w:val="00D5318C"/>
    <w:rsid w:val="00D554FC"/>
    <w:rsid w:val="00D71EDC"/>
    <w:rsid w:val="00D81E3D"/>
    <w:rsid w:val="00D949F7"/>
    <w:rsid w:val="00DA057C"/>
    <w:rsid w:val="00DA16BE"/>
    <w:rsid w:val="00DB13AB"/>
    <w:rsid w:val="00DB2FC5"/>
    <w:rsid w:val="00DE344D"/>
    <w:rsid w:val="00DE619D"/>
    <w:rsid w:val="00E058B5"/>
    <w:rsid w:val="00E11CF6"/>
    <w:rsid w:val="00E339F2"/>
    <w:rsid w:val="00E43369"/>
    <w:rsid w:val="00E67837"/>
    <w:rsid w:val="00E774D0"/>
    <w:rsid w:val="00E80FF1"/>
    <w:rsid w:val="00E8388E"/>
    <w:rsid w:val="00EA5F52"/>
    <w:rsid w:val="00EB4124"/>
    <w:rsid w:val="00EB563F"/>
    <w:rsid w:val="00EB6687"/>
    <w:rsid w:val="00EB7DD0"/>
    <w:rsid w:val="00EC1979"/>
    <w:rsid w:val="00EC24B7"/>
    <w:rsid w:val="00EC282F"/>
    <w:rsid w:val="00EC7032"/>
    <w:rsid w:val="00ED7C8E"/>
    <w:rsid w:val="00EE2E07"/>
    <w:rsid w:val="00EE66B1"/>
    <w:rsid w:val="00EF251B"/>
    <w:rsid w:val="00EF3B2C"/>
    <w:rsid w:val="00EF7B17"/>
    <w:rsid w:val="00F0364D"/>
    <w:rsid w:val="00F06CB4"/>
    <w:rsid w:val="00F16C5D"/>
    <w:rsid w:val="00F453E0"/>
    <w:rsid w:val="00F61209"/>
    <w:rsid w:val="00F627E2"/>
    <w:rsid w:val="00F81C9E"/>
    <w:rsid w:val="00F820FC"/>
    <w:rsid w:val="00FA08FE"/>
    <w:rsid w:val="00FB61FC"/>
    <w:rsid w:val="00FC1406"/>
    <w:rsid w:val="00FF3041"/>
    <w:rsid w:val="00FF5D03"/>
    <w:rsid w:val="084B1F2B"/>
    <w:rsid w:val="0D7937EC"/>
    <w:rsid w:val="13720706"/>
    <w:rsid w:val="179F70BC"/>
    <w:rsid w:val="1CC9217C"/>
    <w:rsid w:val="1EB83063"/>
    <w:rsid w:val="1EEF0BD8"/>
    <w:rsid w:val="208C4B43"/>
    <w:rsid w:val="226E1344"/>
    <w:rsid w:val="26EA2D27"/>
    <w:rsid w:val="28EE6658"/>
    <w:rsid w:val="28F22635"/>
    <w:rsid w:val="296B14F1"/>
    <w:rsid w:val="2ADB65AB"/>
    <w:rsid w:val="2C053DDB"/>
    <w:rsid w:val="33AE6F58"/>
    <w:rsid w:val="37FB1F04"/>
    <w:rsid w:val="3A7B0202"/>
    <w:rsid w:val="3D585EFE"/>
    <w:rsid w:val="4522515D"/>
    <w:rsid w:val="456D7F00"/>
    <w:rsid w:val="48902392"/>
    <w:rsid w:val="4BA73928"/>
    <w:rsid w:val="4EFF7EDD"/>
    <w:rsid w:val="4FF6623B"/>
    <w:rsid w:val="5030475F"/>
    <w:rsid w:val="51B00E73"/>
    <w:rsid w:val="572124CF"/>
    <w:rsid w:val="5D343B53"/>
    <w:rsid w:val="62976806"/>
    <w:rsid w:val="62C37A56"/>
    <w:rsid w:val="6B6C7EE7"/>
    <w:rsid w:val="70A31362"/>
    <w:rsid w:val="70A503BC"/>
    <w:rsid w:val="712D431A"/>
    <w:rsid w:val="736174FE"/>
    <w:rsid w:val="79365A6E"/>
    <w:rsid w:val="7D550F62"/>
    <w:rsid w:val="7F67043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0F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7700F5"/>
    <w:pPr>
      <w:ind w:leftChars="2500" w:left="100"/>
    </w:pPr>
    <w:rPr>
      <w:kern w:val="0"/>
    </w:rPr>
  </w:style>
  <w:style w:type="character" w:customStyle="1" w:styleId="DateChar">
    <w:name w:val="Date Char"/>
    <w:basedOn w:val="DefaultParagraphFont"/>
    <w:link w:val="Date"/>
    <w:uiPriority w:val="99"/>
    <w:semiHidden/>
    <w:locked/>
    <w:rsid w:val="007700F5"/>
    <w:rPr>
      <w:rFonts w:cs="Times New Roman"/>
      <w:sz w:val="21"/>
      <w:szCs w:val="21"/>
    </w:rPr>
  </w:style>
  <w:style w:type="paragraph" w:styleId="BalloonText">
    <w:name w:val="Balloon Text"/>
    <w:basedOn w:val="Normal"/>
    <w:link w:val="BalloonTextChar"/>
    <w:uiPriority w:val="99"/>
    <w:semiHidden/>
    <w:rsid w:val="007700F5"/>
    <w:rPr>
      <w:sz w:val="18"/>
      <w:szCs w:val="18"/>
    </w:rPr>
  </w:style>
  <w:style w:type="character" w:customStyle="1" w:styleId="BalloonTextChar">
    <w:name w:val="Balloon Text Char"/>
    <w:basedOn w:val="DefaultParagraphFont"/>
    <w:link w:val="BalloonText"/>
    <w:uiPriority w:val="99"/>
    <w:locked/>
    <w:rsid w:val="007700F5"/>
    <w:rPr>
      <w:rFonts w:cs="Times New Roman"/>
      <w:kern w:val="2"/>
      <w:sz w:val="18"/>
      <w:szCs w:val="18"/>
    </w:rPr>
  </w:style>
  <w:style w:type="paragraph" w:styleId="Footer">
    <w:name w:val="footer"/>
    <w:basedOn w:val="Normal"/>
    <w:link w:val="FooterChar"/>
    <w:uiPriority w:val="99"/>
    <w:rsid w:val="007700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700F5"/>
    <w:rPr>
      <w:rFonts w:cs="Times New Roman"/>
      <w:kern w:val="2"/>
      <w:sz w:val="18"/>
      <w:szCs w:val="18"/>
    </w:rPr>
  </w:style>
  <w:style w:type="paragraph" w:styleId="Header">
    <w:name w:val="header"/>
    <w:basedOn w:val="Normal"/>
    <w:link w:val="HeaderChar"/>
    <w:uiPriority w:val="99"/>
    <w:rsid w:val="007700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00F5"/>
    <w:rPr>
      <w:rFonts w:cs="Times New Roman"/>
      <w:kern w:val="2"/>
      <w:sz w:val="18"/>
      <w:szCs w:val="18"/>
    </w:rPr>
  </w:style>
  <w:style w:type="character" w:styleId="PageNumber">
    <w:name w:val="page number"/>
    <w:basedOn w:val="DefaultParagraphFont"/>
    <w:uiPriority w:val="99"/>
    <w:rsid w:val="007700F5"/>
    <w:rPr>
      <w:rFonts w:cs="Times New Roman"/>
    </w:rPr>
  </w:style>
  <w:style w:type="table" w:styleId="TableGrid">
    <w:name w:val="Table Grid"/>
    <w:basedOn w:val="TableNormal"/>
    <w:uiPriority w:val="99"/>
    <w:rsid w:val="007700F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497</Words>
  <Characters>2834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35</cp:revision>
  <cp:lastPrinted>2016-08-03T02:49:00Z</cp:lastPrinted>
  <dcterms:created xsi:type="dcterms:W3CDTF">2016-08-02T09:43:00Z</dcterms:created>
  <dcterms:modified xsi:type="dcterms:W3CDTF">2019-01-15T14:38:00Z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