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075" w:rsidRDefault="00172CCA">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hint="eastAsia"/>
          <w:sz w:val="32"/>
          <w:szCs w:val="32"/>
        </w:rPr>
        <w:t>2</w:t>
      </w:r>
      <w:r>
        <w:rPr>
          <w:rFonts w:ascii="仿宋_GB2312" w:eastAsia="仿宋_GB2312" w:cs="仿宋_GB2312" w:hint="eastAsia"/>
          <w:sz w:val="32"/>
          <w:szCs w:val="32"/>
        </w:rPr>
        <w:t>：</w:t>
      </w:r>
    </w:p>
    <w:p w:rsidR="00905075" w:rsidRDefault="00172CCA">
      <w:pPr>
        <w:jc w:val="center"/>
        <w:rPr>
          <w:rFonts w:ascii="宋体" w:hAnsi="宋体" w:cs="宋体"/>
          <w:sz w:val="44"/>
          <w:szCs w:val="44"/>
        </w:rPr>
      </w:pPr>
      <w:r>
        <w:rPr>
          <w:rFonts w:ascii="宋体" w:hAnsi="宋体" w:cs="宋体" w:hint="eastAsia"/>
          <w:sz w:val="44"/>
          <w:szCs w:val="44"/>
        </w:rPr>
        <w:t>2016</w:t>
      </w:r>
      <w:r>
        <w:rPr>
          <w:rFonts w:ascii="宋体" w:hAnsi="宋体" w:cs="宋体" w:hint="eastAsia"/>
          <w:sz w:val="44"/>
          <w:szCs w:val="44"/>
        </w:rPr>
        <w:t>年塔什库尔干县宣传部部门决算</w:t>
      </w:r>
      <w:r>
        <w:rPr>
          <w:rFonts w:ascii="宋体" w:hAnsi="宋体" w:cs="宋体" w:hint="eastAsia"/>
          <w:sz w:val="44"/>
          <w:szCs w:val="44"/>
        </w:rPr>
        <w:t>公开</w:t>
      </w:r>
      <w:r>
        <w:rPr>
          <w:rFonts w:ascii="宋体" w:hAnsi="宋体" w:cs="宋体" w:hint="eastAsia"/>
          <w:sz w:val="44"/>
          <w:szCs w:val="44"/>
        </w:rPr>
        <w:t>说明</w:t>
      </w:r>
    </w:p>
    <w:p w:rsidR="00905075" w:rsidRDefault="00905075">
      <w:pPr>
        <w:spacing w:line="560" w:lineRule="exact"/>
        <w:jc w:val="center"/>
        <w:rPr>
          <w:rFonts w:ascii="宋体" w:hAnsi="宋体" w:cs="宋体"/>
          <w:b/>
          <w:bCs/>
          <w:sz w:val="32"/>
          <w:szCs w:val="32"/>
        </w:rPr>
      </w:pPr>
    </w:p>
    <w:p w:rsidR="00905075" w:rsidRDefault="00172CCA" w:rsidP="005F09BB">
      <w:pPr>
        <w:spacing w:line="560" w:lineRule="exact"/>
        <w:ind w:firstLineChars="200" w:firstLine="672"/>
        <w:rPr>
          <w:rFonts w:ascii="仿宋_GB2312" w:eastAsia="仿宋_GB2312"/>
          <w:b/>
          <w:bCs/>
          <w:sz w:val="32"/>
          <w:szCs w:val="32"/>
        </w:rPr>
      </w:pPr>
      <w:r>
        <w:rPr>
          <w:rFonts w:ascii="仿宋_GB2312" w:eastAsia="仿宋_GB2312" w:cs="??_GB2312" w:hint="eastAsia"/>
          <w:b/>
          <w:bCs/>
          <w:sz w:val="32"/>
          <w:szCs w:val="32"/>
        </w:rPr>
        <w:t>第一部分</w:t>
      </w:r>
      <w:r>
        <w:rPr>
          <w:rFonts w:ascii="仿宋_GB2312" w:eastAsia="仿宋_GB2312" w:cs="??_GB2312" w:hint="eastAsia"/>
          <w:b/>
          <w:bCs/>
          <w:sz w:val="32"/>
          <w:szCs w:val="32"/>
        </w:rPr>
        <w:t>单位概述</w:t>
      </w:r>
    </w:p>
    <w:p w:rsidR="00905075" w:rsidRDefault="00172CCA" w:rsidP="00D954BD">
      <w:pPr>
        <w:spacing w:line="560" w:lineRule="exact"/>
        <w:ind w:firstLineChars="200" w:firstLine="672"/>
        <w:rPr>
          <w:rFonts w:ascii="仿宋_GB2312" w:eastAsia="仿宋_GB2312" w:hAnsi="宋体" w:cs="??_GB2312"/>
          <w:sz w:val="32"/>
          <w:szCs w:val="32"/>
        </w:rPr>
      </w:pPr>
      <w:r>
        <w:rPr>
          <w:rFonts w:ascii="仿宋_GB2312" w:eastAsia="仿宋_GB2312" w:hAnsi="宋体" w:cs="??_GB2312" w:hint="eastAsia"/>
          <w:sz w:val="32"/>
          <w:szCs w:val="32"/>
        </w:rPr>
        <w:t>塔什库尔干县宣传部单位性质为行政单位，财政全额拨款，执行会计制度为行政会计制度。独立编制机构</w:t>
      </w:r>
      <w:r>
        <w:rPr>
          <w:rFonts w:ascii="仿宋_GB2312" w:eastAsia="仿宋_GB2312" w:hAnsi="宋体" w:cs="??_GB2312" w:hint="eastAsia"/>
          <w:sz w:val="32"/>
          <w:szCs w:val="32"/>
        </w:rPr>
        <w:t>1</w:t>
      </w:r>
      <w:r>
        <w:rPr>
          <w:rFonts w:ascii="仿宋_GB2312" w:eastAsia="仿宋_GB2312" w:hAnsi="宋体" w:cs="??_GB2312" w:hint="eastAsia"/>
          <w:sz w:val="32"/>
          <w:szCs w:val="32"/>
        </w:rPr>
        <w:t>个，独立编制机构与上年无变动。</w:t>
      </w:r>
    </w:p>
    <w:p w:rsidR="00905075" w:rsidRDefault="00172CCA" w:rsidP="00D954BD">
      <w:pPr>
        <w:spacing w:line="560" w:lineRule="exact"/>
        <w:ind w:firstLineChars="200" w:firstLine="672"/>
        <w:rPr>
          <w:rFonts w:ascii="仿宋_GB2312" w:eastAsia="仿宋_GB2312" w:hAnsi="仿宋_GB2312" w:cs="仿宋_GB2312"/>
          <w:sz w:val="32"/>
          <w:szCs w:val="32"/>
        </w:rPr>
      </w:pPr>
      <w:r>
        <w:rPr>
          <w:rFonts w:ascii="仿宋_GB2312" w:eastAsia="仿宋_GB2312" w:hAnsi="宋体" w:cs="??_GB2312" w:hint="eastAsia"/>
          <w:sz w:val="32"/>
          <w:szCs w:val="32"/>
        </w:rPr>
        <w:t>一、主要职能：</w:t>
      </w:r>
      <w:r>
        <w:rPr>
          <w:rFonts w:ascii="仿宋_GB2312" w:eastAsia="仿宋_GB2312" w:hAnsi="仿宋_GB2312" w:cs="仿宋_GB2312" w:hint="eastAsia"/>
          <w:sz w:val="32"/>
          <w:szCs w:val="32"/>
        </w:rPr>
        <w:t>县委宣传部是县委主管意识形态方面工作的综合职能部门。其主要职责是：</w:t>
      </w:r>
    </w:p>
    <w:p w:rsidR="00905075" w:rsidRDefault="00172CCA" w:rsidP="00D954BD">
      <w:pPr>
        <w:spacing w:line="560" w:lineRule="exact"/>
        <w:ind w:firstLineChars="20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、负责组织、指导全县理论研究、理论学习、理论宣传和社会科学规划的工作，做好党员教育工作。</w:t>
      </w:r>
    </w:p>
    <w:p w:rsidR="00905075" w:rsidRDefault="00172CCA" w:rsidP="00D954BD">
      <w:pPr>
        <w:spacing w:line="560" w:lineRule="exact"/>
        <w:ind w:firstLineChars="20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、负责规划、部署全县性的宣传思想工作，会同有关部门研究和改进基层宣传思想工作；负责指导、协调和组织全县社会宣传工作。</w:t>
      </w:r>
    </w:p>
    <w:p w:rsidR="00905075" w:rsidRDefault="00172CCA" w:rsidP="00D954BD">
      <w:pPr>
        <w:spacing w:line="560" w:lineRule="exact"/>
        <w:ind w:firstLineChars="20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、负责引导社会舆论，指导、监督、管理和协调全县新闻宣传、出版工作，对县新闻媒体实施方针政策的指导；负责指导、监督和管理全县网络新闻宣传；联系中央、省、市各级新闻单位。</w:t>
      </w:r>
    </w:p>
    <w:p w:rsidR="00905075" w:rsidRDefault="00172CCA" w:rsidP="00D954BD">
      <w:pPr>
        <w:spacing w:line="560" w:lineRule="exact"/>
        <w:ind w:firstLineChars="20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、负责全县对外宣传工作的总体规划，组织协调、指导和管理全县的外宣工作。</w:t>
      </w:r>
    </w:p>
    <w:p w:rsidR="00905075" w:rsidRDefault="00172CCA" w:rsidP="00D954BD">
      <w:pPr>
        <w:spacing w:line="560" w:lineRule="exact"/>
        <w:ind w:firstLineChars="20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、负责从宏观上指导文化艺术工作、精神产品的生产和文化市场的管理，对县文体局、县新闻中心、县文联从政治方向和方针政策方面实施领导，对宣传口各部</w:t>
      </w:r>
      <w:r>
        <w:rPr>
          <w:rFonts w:ascii="仿宋_GB2312" w:eastAsia="仿宋_GB2312" w:hAnsi="仿宋_GB2312" w:cs="仿宋_GB2312" w:hint="eastAsia"/>
          <w:sz w:val="32"/>
          <w:szCs w:val="32"/>
        </w:rPr>
        <w:lastRenderedPageBreak/>
        <w:t>门有关工作进行协调指导。</w:t>
      </w:r>
    </w:p>
    <w:p w:rsidR="00905075" w:rsidRDefault="00172CCA" w:rsidP="00D954BD">
      <w:pPr>
        <w:spacing w:line="560" w:lineRule="exact"/>
        <w:ind w:firstLineChars="20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、负责全县群众性精神文明创建工作的规划和组织实施；协调、指导和监督全县文明城市、行业、村镇、社区、</w:t>
      </w:r>
      <w:r>
        <w:rPr>
          <w:rFonts w:ascii="仿宋_GB2312" w:eastAsia="仿宋_GB2312" w:hAnsi="仿宋_GB2312" w:cs="仿宋_GB2312" w:hint="eastAsia"/>
          <w:sz w:val="32"/>
          <w:szCs w:val="32"/>
        </w:rPr>
        <w:t>未成年人思想道德建设等各类群众性精神文明创建活动。</w:t>
      </w:r>
    </w:p>
    <w:p w:rsidR="00905075" w:rsidRDefault="00172CCA" w:rsidP="00D954BD">
      <w:pPr>
        <w:spacing w:line="560" w:lineRule="exact"/>
        <w:ind w:firstLineChars="200" w:firstLine="672"/>
        <w:rPr>
          <w:rFonts w:ascii="仿宋_GB2312" w:eastAsia="仿宋_GB2312" w:hAnsi="宋体" w:cs="??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、完成县委交办的其他任务。</w:t>
      </w:r>
    </w:p>
    <w:p w:rsidR="00905075" w:rsidRDefault="00172CCA" w:rsidP="00D954BD">
      <w:pPr>
        <w:spacing w:line="560" w:lineRule="exact"/>
        <w:ind w:firstLineChars="200" w:firstLine="672"/>
        <w:rPr>
          <w:rFonts w:ascii="仿宋_GB2312" w:eastAsia="仿宋_GB2312" w:hAnsi="宋体"/>
          <w:sz w:val="32"/>
          <w:szCs w:val="32"/>
        </w:rPr>
      </w:pPr>
      <w:r>
        <w:rPr>
          <w:rFonts w:ascii="仿宋_GB2312" w:eastAsia="仿宋_GB2312" w:hAnsi="宋体" w:cs="??_GB2312" w:hint="eastAsia"/>
          <w:sz w:val="32"/>
          <w:szCs w:val="32"/>
        </w:rPr>
        <w:t>二、机构人员情况：编制</w:t>
      </w:r>
      <w:r>
        <w:rPr>
          <w:rFonts w:ascii="仿宋_GB2312" w:eastAsia="仿宋_GB2312" w:hAnsi="宋体" w:cs="??_GB2312" w:hint="eastAsia"/>
          <w:sz w:val="32"/>
          <w:szCs w:val="32"/>
        </w:rPr>
        <w:t>7</w:t>
      </w:r>
      <w:r>
        <w:rPr>
          <w:rFonts w:ascii="仿宋_GB2312" w:eastAsia="仿宋_GB2312" w:hAnsi="宋体" w:cs="??_GB2312" w:hint="eastAsia"/>
          <w:sz w:val="32"/>
          <w:szCs w:val="32"/>
        </w:rPr>
        <w:t>人（按照编委文件填报），实有在职人数</w:t>
      </w:r>
      <w:r>
        <w:rPr>
          <w:rFonts w:ascii="仿宋_GB2312" w:eastAsia="仿宋_GB2312" w:hAnsi="宋体" w:cs="??_GB2312" w:hint="eastAsia"/>
          <w:sz w:val="32"/>
          <w:szCs w:val="32"/>
        </w:rPr>
        <w:t>6</w:t>
      </w:r>
      <w:r>
        <w:rPr>
          <w:rFonts w:ascii="仿宋_GB2312" w:eastAsia="仿宋_GB2312" w:hAnsi="宋体" w:cs="??_GB2312" w:hint="eastAsia"/>
          <w:sz w:val="32"/>
          <w:szCs w:val="32"/>
        </w:rPr>
        <w:t>人，退休</w:t>
      </w:r>
      <w:r>
        <w:rPr>
          <w:rFonts w:ascii="仿宋_GB2312" w:eastAsia="仿宋_GB2312" w:hAnsi="宋体" w:cs="??_GB2312" w:hint="eastAsia"/>
          <w:sz w:val="32"/>
          <w:szCs w:val="32"/>
        </w:rPr>
        <w:t>0</w:t>
      </w:r>
      <w:r>
        <w:rPr>
          <w:rFonts w:ascii="仿宋_GB2312" w:eastAsia="仿宋_GB2312" w:hAnsi="宋体" w:cs="??_GB2312" w:hint="eastAsia"/>
          <w:sz w:val="32"/>
          <w:szCs w:val="32"/>
        </w:rPr>
        <w:t>人，属于一般公共预算财政拨款（补助）开支</w:t>
      </w:r>
      <w:r>
        <w:rPr>
          <w:rFonts w:ascii="仿宋_GB2312" w:eastAsia="仿宋_GB2312" w:hAnsi="宋体" w:cs="??_GB2312" w:hint="eastAsia"/>
          <w:sz w:val="32"/>
          <w:szCs w:val="32"/>
        </w:rPr>
        <w:t>6</w:t>
      </w:r>
      <w:r>
        <w:rPr>
          <w:rFonts w:ascii="仿宋_GB2312" w:eastAsia="仿宋_GB2312" w:hAnsi="宋体" w:cs="??_GB2312" w:hint="eastAsia"/>
          <w:sz w:val="32"/>
          <w:szCs w:val="32"/>
        </w:rPr>
        <w:t>人，其中：在职</w:t>
      </w:r>
      <w:r>
        <w:rPr>
          <w:rFonts w:ascii="仿宋_GB2312" w:eastAsia="仿宋_GB2312" w:hAnsi="宋体" w:cs="??_GB2312" w:hint="eastAsia"/>
          <w:sz w:val="32"/>
          <w:szCs w:val="32"/>
        </w:rPr>
        <w:t>6</w:t>
      </w:r>
      <w:r>
        <w:rPr>
          <w:rFonts w:ascii="仿宋_GB2312" w:eastAsia="仿宋_GB2312" w:hAnsi="宋体" w:cs="??_GB2312" w:hint="eastAsia"/>
          <w:sz w:val="32"/>
          <w:szCs w:val="32"/>
        </w:rPr>
        <w:t>人，退休</w:t>
      </w:r>
      <w:r>
        <w:rPr>
          <w:rFonts w:ascii="仿宋_GB2312" w:eastAsia="仿宋_GB2312" w:hAnsi="宋体" w:cs="??_GB2312" w:hint="eastAsia"/>
          <w:sz w:val="32"/>
          <w:szCs w:val="32"/>
        </w:rPr>
        <w:t>0</w:t>
      </w:r>
      <w:r>
        <w:rPr>
          <w:rFonts w:ascii="仿宋_GB2312" w:eastAsia="仿宋_GB2312" w:hAnsi="宋体" w:cs="??_GB2312" w:hint="eastAsia"/>
          <w:sz w:val="32"/>
          <w:szCs w:val="32"/>
        </w:rPr>
        <w:t>人。</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三、决算单位构成</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纳入</w:t>
      </w:r>
      <w:r>
        <w:rPr>
          <w:rFonts w:ascii="仿宋_GB2312" w:eastAsia="仿宋_GB2312" w:hAnsi="宋体" w:cs="??_GB2312" w:hint="eastAsia"/>
          <w:sz w:val="32"/>
          <w:szCs w:val="32"/>
        </w:rPr>
        <w:t>塔什库尔干县宣传部</w:t>
      </w:r>
      <w:r>
        <w:rPr>
          <w:rFonts w:ascii="仿宋_GB2312" w:eastAsia="仿宋_GB2312" w:cs="??_GB2312" w:hint="eastAsia"/>
          <w:sz w:val="32"/>
          <w:szCs w:val="32"/>
        </w:rPr>
        <w:t>2016</w:t>
      </w:r>
      <w:r>
        <w:rPr>
          <w:rFonts w:ascii="仿宋_GB2312" w:eastAsia="仿宋_GB2312" w:cs="??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3"/>
        <w:gridCol w:w="4138"/>
        <w:gridCol w:w="2841"/>
      </w:tblGrid>
      <w:tr w:rsidR="00905075">
        <w:tc>
          <w:tcPr>
            <w:tcW w:w="1543" w:type="dxa"/>
          </w:tcPr>
          <w:p w:rsidR="00905075" w:rsidRDefault="00172CCA" w:rsidP="00D954BD">
            <w:pPr>
              <w:spacing w:line="560" w:lineRule="exact"/>
              <w:rPr>
                <w:rFonts w:ascii="仿宋_GB2312" w:eastAsia="仿宋_GB2312"/>
                <w:sz w:val="32"/>
                <w:szCs w:val="32"/>
              </w:rPr>
            </w:pPr>
            <w:r>
              <w:rPr>
                <w:rFonts w:ascii="仿宋_GB2312" w:eastAsia="仿宋_GB2312" w:cs="??_GB2312" w:hint="eastAsia"/>
                <w:sz w:val="32"/>
                <w:szCs w:val="32"/>
              </w:rPr>
              <w:t>序号</w:t>
            </w:r>
          </w:p>
        </w:tc>
        <w:tc>
          <w:tcPr>
            <w:tcW w:w="4138" w:type="dxa"/>
          </w:tcPr>
          <w:p w:rsidR="00905075" w:rsidRDefault="00172CCA" w:rsidP="00D954BD">
            <w:pPr>
              <w:spacing w:line="560" w:lineRule="exact"/>
              <w:rPr>
                <w:rFonts w:ascii="仿宋_GB2312" w:eastAsia="仿宋_GB2312"/>
                <w:sz w:val="32"/>
                <w:szCs w:val="32"/>
              </w:rPr>
            </w:pPr>
            <w:r>
              <w:rPr>
                <w:rFonts w:ascii="仿宋_GB2312" w:eastAsia="仿宋_GB2312" w:cs="??_GB2312" w:hint="eastAsia"/>
                <w:sz w:val="32"/>
                <w:szCs w:val="32"/>
              </w:rPr>
              <w:t>单位名称</w:t>
            </w:r>
          </w:p>
        </w:tc>
        <w:tc>
          <w:tcPr>
            <w:tcW w:w="2841" w:type="dxa"/>
          </w:tcPr>
          <w:p w:rsidR="00905075" w:rsidRDefault="00172CCA" w:rsidP="00D954BD">
            <w:pPr>
              <w:spacing w:line="560" w:lineRule="exact"/>
              <w:rPr>
                <w:rFonts w:ascii="仿宋_GB2312" w:eastAsia="仿宋_GB2312"/>
                <w:sz w:val="32"/>
                <w:szCs w:val="32"/>
              </w:rPr>
            </w:pPr>
            <w:r>
              <w:rPr>
                <w:rFonts w:ascii="仿宋_GB2312" w:eastAsia="仿宋_GB2312" w:cs="??_GB2312" w:hint="eastAsia"/>
                <w:sz w:val="32"/>
                <w:szCs w:val="32"/>
              </w:rPr>
              <w:t>备注</w:t>
            </w:r>
          </w:p>
        </w:tc>
      </w:tr>
      <w:tr w:rsidR="00905075">
        <w:tc>
          <w:tcPr>
            <w:tcW w:w="1543" w:type="dxa"/>
          </w:tcPr>
          <w:p w:rsidR="00905075" w:rsidRDefault="00172CCA" w:rsidP="00D954BD">
            <w:pPr>
              <w:spacing w:line="560" w:lineRule="exact"/>
              <w:rPr>
                <w:rFonts w:ascii="仿宋_GB2312" w:eastAsia="仿宋_GB2312"/>
                <w:sz w:val="32"/>
                <w:szCs w:val="32"/>
              </w:rPr>
            </w:pPr>
            <w:r>
              <w:rPr>
                <w:rFonts w:ascii="仿宋_GB2312" w:eastAsia="仿宋_GB2312" w:hint="eastAsia"/>
                <w:sz w:val="32"/>
                <w:szCs w:val="32"/>
              </w:rPr>
              <w:t>1</w:t>
            </w:r>
          </w:p>
        </w:tc>
        <w:tc>
          <w:tcPr>
            <w:tcW w:w="4138" w:type="dxa"/>
          </w:tcPr>
          <w:p w:rsidR="00905075" w:rsidRDefault="00172CCA" w:rsidP="00D954BD">
            <w:pPr>
              <w:spacing w:line="560" w:lineRule="exact"/>
              <w:rPr>
                <w:rFonts w:ascii="仿宋_GB2312" w:eastAsia="仿宋_GB2312"/>
                <w:sz w:val="32"/>
                <w:szCs w:val="32"/>
              </w:rPr>
            </w:pPr>
            <w:r>
              <w:rPr>
                <w:rFonts w:ascii="仿宋_GB2312" w:eastAsia="仿宋_GB2312" w:hAnsi="宋体" w:cs="??_GB2312" w:hint="eastAsia"/>
                <w:sz w:val="32"/>
                <w:szCs w:val="32"/>
              </w:rPr>
              <w:t>塔什库尔干县宣传部</w:t>
            </w:r>
          </w:p>
        </w:tc>
        <w:tc>
          <w:tcPr>
            <w:tcW w:w="2841" w:type="dxa"/>
          </w:tcPr>
          <w:p w:rsidR="00905075" w:rsidRDefault="00905075" w:rsidP="00D954BD">
            <w:pPr>
              <w:spacing w:line="560" w:lineRule="exact"/>
              <w:rPr>
                <w:rFonts w:ascii="仿宋_GB2312" w:eastAsia="仿宋_GB2312"/>
                <w:sz w:val="32"/>
                <w:szCs w:val="32"/>
              </w:rPr>
            </w:pPr>
          </w:p>
        </w:tc>
      </w:tr>
    </w:tbl>
    <w:p w:rsidR="00905075" w:rsidRDefault="00905075" w:rsidP="00D954BD">
      <w:pPr>
        <w:snapToGrid w:val="0"/>
        <w:spacing w:line="560" w:lineRule="exact"/>
        <w:ind w:firstLineChars="200" w:firstLine="672"/>
        <w:rPr>
          <w:rFonts w:ascii="仿宋_GB2312" w:eastAsia="仿宋_GB2312" w:hAnsi="宋体"/>
          <w:b/>
          <w:bCs/>
          <w:sz w:val="32"/>
          <w:szCs w:val="32"/>
        </w:rPr>
      </w:pPr>
      <w:bookmarkStart w:id="0" w:name="YS060102"/>
    </w:p>
    <w:p w:rsidR="00905075" w:rsidRDefault="00172CCA" w:rsidP="00D954BD">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_GB2312" w:hint="eastAsia"/>
          <w:b/>
          <w:bCs/>
          <w:sz w:val="32"/>
          <w:szCs w:val="32"/>
        </w:rPr>
        <w:t>第二部分</w:t>
      </w:r>
      <w:r>
        <w:rPr>
          <w:rFonts w:ascii="仿宋_GB2312" w:eastAsia="仿宋_GB2312" w:hAnsi="宋体" w:cs="??_GB2312" w:hint="eastAsia"/>
          <w:b/>
          <w:sz w:val="32"/>
          <w:szCs w:val="32"/>
        </w:rPr>
        <w:t>塔什库尔干县宣传部</w:t>
      </w:r>
      <w:r>
        <w:rPr>
          <w:rFonts w:ascii="仿宋_GB2312" w:eastAsia="仿宋_GB2312" w:hAnsi="宋体" w:cs="??_GB2312" w:hint="eastAsia"/>
          <w:b/>
          <w:bCs/>
          <w:sz w:val="32"/>
          <w:szCs w:val="32"/>
        </w:rPr>
        <w:t>2016</w:t>
      </w:r>
      <w:r>
        <w:rPr>
          <w:rFonts w:ascii="仿宋_GB2312" w:eastAsia="仿宋_GB2312" w:hAnsi="宋体" w:cs="??_GB2312" w:hint="eastAsia"/>
          <w:b/>
          <w:bCs/>
          <w:sz w:val="32"/>
          <w:szCs w:val="32"/>
        </w:rPr>
        <w:t>年度部门决算报表</w:t>
      </w:r>
    </w:p>
    <w:p w:rsidR="00905075" w:rsidRDefault="00172CCA" w:rsidP="00D954BD">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905075" w:rsidRDefault="00172CCA" w:rsidP="00D954BD">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905075" w:rsidRDefault="00172CCA" w:rsidP="00D954BD">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905075" w:rsidRDefault="00172CCA" w:rsidP="00D954BD">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905075" w:rsidRDefault="00172CCA" w:rsidP="00D954BD">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lastRenderedPageBreak/>
        <w:t>七、基本支出决算明细表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905075" w:rsidRDefault="00172CCA" w:rsidP="00D954BD">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905075" w:rsidRDefault="00172CCA" w:rsidP="00D954BD">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905075" w:rsidRDefault="00172CCA" w:rsidP="00D954BD">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905075" w:rsidRDefault="00172CCA" w:rsidP="00D954BD">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905075" w:rsidRDefault="00172CCA" w:rsidP="00D954BD">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905075" w:rsidRDefault="00172CCA" w:rsidP="00D954BD">
      <w:pPr>
        <w:snapToGrid w:val="0"/>
        <w:spacing w:line="560" w:lineRule="exact"/>
        <w:ind w:firstLineChars="200" w:firstLine="672"/>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905075" w:rsidRDefault="00172CCA" w:rsidP="00D954BD">
      <w:pPr>
        <w:snapToGrid w:val="0"/>
        <w:spacing w:line="560" w:lineRule="exact"/>
        <w:ind w:firstLineChars="200" w:firstLine="672"/>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905075" w:rsidRDefault="00172CCA" w:rsidP="00D954BD">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905075" w:rsidRDefault="00172CCA" w:rsidP="00D954BD">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905075" w:rsidRDefault="00172CCA" w:rsidP="00D954BD">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二十五、政府采购情况表</w:t>
      </w:r>
    </w:p>
    <w:p w:rsidR="00905075" w:rsidRDefault="00172CCA" w:rsidP="00D954BD">
      <w:pPr>
        <w:snapToGrid w:val="0"/>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hint="eastAsia"/>
          <w:sz w:val="32"/>
          <w:szCs w:val="32"/>
        </w:rPr>
        <w:t>2016</w:t>
      </w:r>
      <w:r>
        <w:rPr>
          <w:rFonts w:ascii="仿宋_GB2312" w:eastAsia="仿宋_GB2312" w:cs="仿宋_GB2312" w:hint="eastAsia"/>
          <w:sz w:val="32"/>
          <w:szCs w:val="32"/>
        </w:rPr>
        <w:t>年项目支出专项资金决算公开表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hint="eastAsia"/>
          <w:sz w:val="32"/>
          <w:szCs w:val="32"/>
        </w:rPr>
        <w:t>2016</w:t>
      </w:r>
      <w:r>
        <w:rPr>
          <w:rFonts w:ascii="仿宋_GB2312" w:eastAsia="仿宋_GB2312" w:cs="仿宋_GB2312" w:hint="eastAsia"/>
          <w:sz w:val="32"/>
          <w:szCs w:val="32"/>
        </w:rPr>
        <w:t>年对个人和家庭的补助项目支出专项资金决算公开表</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lastRenderedPageBreak/>
        <w:t>二十八、</w:t>
      </w: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年度财政拨款“三公”经费支出表及说明</w:t>
      </w:r>
    </w:p>
    <w:p w:rsidR="00905075" w:rsidRDefault="00905075" w:rsidP="00D954BD">
      <w:pPr>
        <w:snapToGrid w:val="0"/>
        <w:spacing w:line="560" w:lineRule="exact"/>
        <w:ind w:firstLineChars="200" w:firstLine="672"/>
        <w:rPr>
          <w:rFonts w:ascii="仿宋_GB2312" w:eastAsia="仿宋_GB2312" w:hAnsi="宋体" w:cs="??_GB2312"/>
          <w:b/>
          <w:bCs/>
          <w:sz w:val="32"/>
          <w:szCs w:val="32"/>
        </w:rPr>
      </w:pPr>
    </w:p>
    <w:p w:rsidR="00905075" w:rsidRDefault="00172CCA" w:rsidP="00D954BD">
      <w:pPr>
        <w:snapToGrid w:val="0"/>
        <w:spacing w:line="560" w:lineRule="exact"/>
        <w:ind w:firstLineChars="200" w:firstLine="672"/>
        <w:rPr>
          <w:rFonts w:ascii="仿宋_GB2312" w:eastAsia="仿宋_GB2312" w:hAnsi="宋体"/>
          <w:b/>
          <w:bCs/>
          <w:sz w:val="32"/>
          <w:szCs w:val="32"/>
        </w:rPr>
      </w:pPr>
      <w:r>
        <w:rPr>
          <w:rFonts w:ascii="仿宋_GB2312" w:eastAsia="仿宋_GB2312" w:hAnsi="宋体" w:cs="??_GB2312" w:hint="eastAsia"/>
          <w:b/>
          <w:bCs/>
          <w:sz w:val="32"/>
          <w:szCs w:val="32"/>
        </w:rPr>
        <w:t>第三部分</w:t>
      </w:r>
      <w:r>
        <w:rPr>
          <w:rFonts w:ascii="仿宋_GB2312" w:eastAsia="仿宋_GB2312" w:hAnsi="宋体" w:cs="??_GB2312" w:hint="eastAsia"/>
          <w:b/>
          <w:sz w:val="32"/>
          <w:szCs w:val="32"/>
        </w:rPr>
        <w:t>塔什库尔干县宣传部</w:t>
      </w:r>
      <w:r>
        <w:rPr>
          <w:rFonts w:ascii="仿宋_GB2312" w:eastAsia="仿宋_GB2312" w:hAnsi="宋体" w:cs="??_GB2312" w:hint="eastAsia"/>
          <w:b/>
          <w:bCs/>
          <w:sz w:val="32"/>
          <w:szCs w:val="32"/>
        </w:rPr>
        <w:t>2016</w:t>
      </w:r>
      <w:r>
        <w:rPr>
          <w:rFonts w:ascii="仿宋_GB2312" w:eastAsia="仿宋_GB2312" w:hAnsi="宋体" w:cs="??_GB2312" w:hint="eastAsia"/>
          <w:b/>
          <w:bCs/>
          <w:sz w:val="32"/>
          <w:szCs w:val="32"/>
        </w:rPr>
        <w:t>年度部门决算情况说明</w:t>
      </w:r>
    </w:p>
    <w:p w:rsidR="00905075" w:rsidRDefault="00172CCA" w:rsidP="00D954BD">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_GB2312" w:hint="eastAsia"/>
          <w:sz w:val="32"/>
          <w:szCs w:val="32"/>
        </w:rPr>
        <w:t>一、部门收入支出决算总体情况说明：</w:t>
      </w:r>
    </w:p>
    <w:p w:rsidR="00905075" w:rsidRDefault="00172CCA" w:rsidP="00D954BD">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_GB2312" w:hint="eastAsia"/>
          <w:sz w:val="32"/>
          <w:szCs w:val="32"/>
        </w:rPr>
        <w:t>2016</w:t>
      </w:r>
      <w:r>
        <w:rPr>
          <w:rFonts w:ascii="仿宋_GB2312" w:eastAsia="仿宋_GB2312" w:hAnsi="宋体" w:cs="??_GB2312" w:hint="eastAsia"/>
          <w:sz w:val="32"/>
          <w:szCs w:val="32"/>
        </w:rPr>
        <w:t>年全年收入合计</w:t>
      </w:r>
      <w:r>
        <w:rPr>
          <w:rFonts w:ascii="仿宋_GB2312" w:eastAsia="仿宋_GB2312" w:hAnsi="宋体" w:cs="??_GB2312" w:hint="eastAsia"/>
          <w:sz w:val="32"/>
          <w:szCs w:val="32"/>
        </w:rPr>
        <w:t>2536839.30</w:t>
      </w:r>
      <w:r>
        <w:rPr>
          <w:rFonts w:ascii="仿宋_GB2312" w:eastAsia="仿宋_GB2312" w:hAnsi="宋体" w:cs="??_GB2312" w:hint="eastAsia"/>
          <w:sz w:val="32"/>
          <w:szCs w:val="32"/>
        </w:rPr>
        <w:t>元，支出合计</w:t>
      </w:r>
      <w:r>
        <w:rPr>
          <w:rFonts w:ascii="仿宋_GB2312" w:eastAsia="仿宋_GB2312" w:hAnsi="宋体" w:cs="??_GB2312" w:hint="eastAsia"/>
          <w:sz w:val="32"/>
          <w:szCs w:val="32"/>
        </w:rPr>
        <w:t>2536839.30</w:t>
      </w:r>
      <w:r>
        <w:rPr>
          <w:rFonts w:ascii="仿宋_GB2312" w:eastAsia="仿宋_GB2312" w:hAnsi="宋体" w:cs="??_GB2312" w:hint="eastAsia"/>
          <w:sz w:val="32"/>
          <w:szCs w:val="32"/>
        </w:rPr>
        <w:t>元，其中基本支出</w:t>
      </w:r>
      <w:r>
        <w:rPr>
          <w:rFonts w:ascii="仿宋_GB2312" w:eastAsia="仿宋_GB2312" w:hAnsi="宋体" w:cs="??_GB2312" w:hint="eastAsia"/>
          <w:sz w:val="32"/>
          <w:szCs w:val="32"/>
        </w:rPr>
        <w:t>1802058.50</w:t>
      </w:r>
      <w:r>
        <w:rPr>
          <w:rFonts w:ascii="仿宋_GB2312" w:eastAsia="仿宋_GB2312" w:hAnsi="宋体" w:cs="??_GB2312" w:hint="eastAsia"/>
          <w:sz w:val="32"/>
          <w:szCs w:val="32"/>
        </w:rPr>
        <w:t>元，项目支出</w:t>
      </w:r>
      <w:r>
        <w:rPr>
          <w:rFonts w:ascii="仿宋_GB2312" w:eastAsia="仿宋_GB2312" w:hAnsi="宋体" w:cs="??_GB2312" w:hint="eastAsia"/>
          <w:sz w:val="32"/>
          <w:szCs w:val="32"/>
        </w:rPr>
        <w:t>734780.80</w:t>
      </w:r>
      <w:r>
        <w:rPr>
          <w:rFonts w:ascii="仿宋_GB2312" w:eastAsia="仿宋_GB2312" w:hAnsi="宋体" w:cs="??_GB2312" w:hint="eastAsia"/>
          <w:sz w:val="32"/>
          <w:szCs w:val="32"/>
        </w:rPr>
        <w:t>元。</w:t>
      </w:r>
    </w:p>
    <w:bookmarkEnd w:id="0"/>
    <w:p w:rsidR="00905075" w:rsidRDefault="00172CCA" w:rsidP="00D954BD">
      <w:pPr>
        <w:numPr>
          <w:ilvl w:val="0"/>
          <w:numId w:val="2"/>
        </w:numPr>
        <w:snapToGrid w:val="0"/>
        <w:spacing w:line="560" w:lineRule="exact"/>
        <w:rPr>
          <w:rFonts w:ascii="仿宋_GB2312" w:eastAsia="仿宋_GB2312" w:hAnsi="宋体"/>
          <w:sz w:val="32"/>
          <w:szCs w:val="32"/>
        </w:rPr>
      </w:pPr>
      <w:r>
        <w:rPr>
          <w:rFonts w:ascii="仿宋_GB2312" w:eastAsia="仿宋_GB2312" w:hAnsi="宋体" w:cs="??_GB2312" w:hint="eastAsia"/>
          <w:sz w:val="32"/>
          <w:szCs w:val="32"/>
        </w:rPr>
        <w:t>收入情况说明</w:t>
      </w:r>
    </w:p>
    <w:p w:rsidR="00905075" w:rsidRDefault="00172CCA" w:rsidP="00D954BD">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_GB2312" w:hint="eastAsia"/>
          <w:sz w:val="32"/>
          <w:szCs w:val="32"/>
        </w:rPr>
        <w:t>2016</w:t>
      </w:r>
      <w:r>
        <w:rPr>
          <w:rFonts w:ascii="仿宋_GB2312" w:eastAsia="仿宋_GB2312" w:hAnsi="宋体" w:cs="??_GB2312" w:hint="eastAsia"/>
          <w:sz w:val="32"/>
          <w:szCs w:val="32"/>
        </w:rPr>
        <w:t>年本年收入合计</w:t>
      </w:r>
      <w:r>
        <w:rPr>
          <w:rFonts w:ascii="仿宋_GB2312" w:eastAsia="仿宋_GB2312" w:hAnsi="宋体" w:cs="??_GB2312" w:hint="eastAsia"/>
          <w:sz w:val="32"/>
          <w:szCs w:val="32"/>
        </w:rPr>
        <w:t>2536839.30</w:t>
      </w:r>
      <w:r>
        <w:rPr>
          <w:rFonts w:ascii="仿宋_GB2312" w:eastAsia="仿宋_GB2312" w:hAnsi="宋体" w:cs="??_GB2312" w:hint="eastAsia"/>
          <w:sz w:val="32"/>
          <w:szCs w:val="32"/>
        </w:rPr>
        <w:t>元，其中：财政拨款收入</w:t>
      </w:r>
      <w:r>
        <w:rPr>
          <w:rFonts w:ascii="仿宋_GB2312" w:eastAsia="仿宋_GB2312" w:hAnsi="宋体" w:cs="??_GB2312" w:hint="eastAsia"/>
          <w:sz w:val="32"/>
          <w:szCs w:val="32"/>
        </w:rPr>
        <w:t>2536839.30</w:t>
      </w:r>
      <w:r>
        <w:rPr>
          <w:rFonts w:ascii="仿宋_GB2312" w:eastAsia="仿宋_GB2312" w:hAnsi="宋体" w:cs="??_GB2312" w:hint="eastAsia"/>
          <w:sz w:val="32"/>
          <w:szCs w:val="32"/>
        </w:rPr>
        <w:t>元，事业收入</w:t>
      </w:r>
      <w:r>
        <w:rPr>
          <w:rFonts w:ascii="仿宋_GB2312" w:eastAsia="仿宋_GB2312" w:hAnsi="宋体" w:cs="??_GB2312" w:hint="eastAsia"/>
          <w:sz w:val="32"/>
          <w:szCs w:val="32"/>
        </w:rPr>
        <w:t>0</w:t>
      </w:r>
      <w:r>
        <w:rPr>
          <w:rFonts w:ascii="仿宋_GB2312" w:eastAsia="仿宋_GB2312" w:hAnsi="宋体" w:cs="??_GB2312" w:hint="eastAsia"/>
          <w:sz w:val="32"/>
          <w:szCs w:val="32"/>
        </w:rPr>
        <w:t>元，经营收入</w:t>
      </w:r>
      <w:r>
        <w:rPr>
          <w:rFonts w:ascii="仿宋_GB2312" w:eastAsia="仿宋_GB2312" w:hAnsi="宋体" w:cs="??_GB2312" w:hint="eastAsia"/>
          <w:sz w:val="32"/>
          <w:szCs w:val="32"/>
        </w:rPr>
        <w:t>0</w:t>
      </w:r>
      <w:r>
        <w:rPr>
          <w:rFonts w:ascii="仿宋_GB2312" w:eastAsia="仿宋_GB2312" w:hAnsi="宋体" w:cs="??_GB2312" w:hint="eastAsia"/>
          <w:sz w:val="32"/>
          <w:szCs w:val="32"/>
        </w:rPr>
        <w:t>元，其他收入</w:t>
      </w:r>
      <w:r>
        <w:rPr>
          <w:rFonts w:ascii="仿宋_GB2312" w:eastAsia="仿宋_GB2312" w:hAnsi="宋体" w:cs="??_GB2312" w:hint="eastAsia"/>
          <w:sz w:val="32"/>
          <w:szCs w:val="32"/>
        </w:rPr>
        <w:t>0</w:t>
      </w:r>
      <w:r>
        <w:rPr>
          <w:rFonts w:ascii="仿宋_GB2312" w:eastAsia="仿宋_GB2312" w:hAnsi="宋体" w:cs="??_GB2312" w:hint="eastAsia"/>
          <w:sz w:val="32"/>
          <w:szCs w:val="32"/>
        </w:rPr>
        <w:t>元。</w:t>
      </w:r>
    </w:p>
    <w:p w:rsidR="00905075" w:rsidRDefault="00172CCA" w:rsidP="00D954BD">
      <w:pPr>
        <w:snapToGrid w:val="0"/>
        <w:spacing w:line="560" w:lineRule="exact"/>
        <w:ind w:leftChars="70" w:left="147" w:firstLineChars="150" w:firstLine="504"/>
        <w:rPr>
          <w:rFonts w:ascii="仿宋_GB2312" w:eastAsia="仿宋_GB2312" w:hAnsi="宋体"/>
          <w:sz w:val="32"/>
          <w:szCs w:val="32"/>
        </w:rPr>
      </w:pPr>
      <w:r>
        <w:rPr>
          <w:rFonts w:ascii="仿宋_GB2312" w:eastAsia="仿宋_GB2312" w:hAnsi="宋体" w:cs="??_GB2312" w:hint="eastAsia"/>
          <w:sz w:val="32"/>
          <w:szCs w:val="32"/>
        </w:rPr>
        <w:t>三、支出情况说明</w:t>
      </w:r>
    </w:p>
    <w:p w:rsidR="00905075" w:rsidRDefault="00172CCA" w:rsidP="00D954BD">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_GB2312" w:hint="eastAsia"/>
          <w:sz w:val="32"/>
          <w:szCs w:val="32"/>
        </w:rPr>
        <w:t>本年支出合计</w:t>
      </w:r>
      <w:r>
        <w:rPr>
          <w:rFonts w:ascii="仿宋_GB2312" w:eastAsia="仿宋_GB2312" w:hAnsi="宋体" w:cs="??_GB2312" w:hint="eastAsia"/>
          <w:sz w:val="32"/>
          <w:szCs w:val="32"/>
        </w:rPr>
        <w:t>2536839.30</w:t>
      </w:r>
      <w:r>
        <w:rPr>
          <w:rFonts w:ascii="仿宋_GB2312" w:eastAsia="仿宋_GB2312" w:hAnsi="宋体" w:cs="??_GB2312" w:hint="eastAsia"/>
          <w:sz w:val="32"/>
          <w:szCs w:val="32"/>
        </w:rPr>
        <w:t>元，其中：基本支出</w:t>
      </w:r>
      <w:r>
        <w:rPr>
          <w:rFonts w:ascii="仿宋_GB2312" w:eastAsia="仿宋_GB2312" w:hAnsi="宋体" w:cs="??_GB2312" w:hint="eastAsia"/>
          <w:sz w:val="32"/>
          <w:szCs w:val="32"/>
        </w:rPr>
        <w:t>1802058.50</w:t>
      </w:r>
      <w:r>
        <w:rPr>
          <w:rFonts w:ascii="仿宋_GB2312" w:eastAsia="仿宋_GB2312" w:hAnsi="宋体" w:cs="??_GB2312" w:hint="eastAsia"/>
          <w:sz w:val="32"/>
          <w:szCs w:val="32"/>
        </w:rPr>
        <w:t>元，项目支出</w:t>
      </w:r>
      <w:r>
        <w:rPr>
          <w:rFonts w:ascii="仿宋_GB2312" w:eastAsia="仿宋_GB2312" w:hAnsi="宋体" w:cs="??_GB2312" w:hint="eastAsia"/>
          <w:sz w:val="32"/>
          <w:szCs w:val="32"/>
        </w:rPr>
        <w:t>734780.80</w:t>
      </w:r>
      <w:r>
        <w:rPr>
          <w:rFonts w:ascii="仿宋_GB2312" w:eastAsia="仿宋_GB2312" w:hAnsi="宋体" w:cs="??_GB2312" w:hint="eastAsia"/>
          <w:sz w:val="32"/>
          <w:szCs w:val="32"/>
        </w:rPr>
        <w:t>元，经营支出</w:t>
      </w:r>
      <w:r>
        <w:rPr>
          <w:rFonts w:ascii="仿宋_GB2312" w:eastAsia="仿宋_GB2312" w:hAnsi="宋体" w:cs="??_GB2312" w:hint="eastAsia"/>
          <w:sz w:val="32"/>
          <w:szCs w:val="32"/>
        </w:rPr>
        <w:t>0</w:t>
      </w:r>
      <w:r>
        <w:rPr>
          <w:rFonts w:ascii="仿宋_GB2312" w:eastAsia="仿宋_GB2312" w:hAnsi="宋体" w:cs="??_GB2312" w:hint="eastAsia"/>
          <w:sz w:val="32"/>
          <w:szCs w:val="32"/>
        </w:rPr>
        <w:t>元。</w:t>
      </w:r>
    </w:p>
    <w:p w:rsidR="00905075" w:rsidRDefault="00172CCA" w:rsidP="00D954BD">
      <w:pPr>
        <w:snapToGrid w:val="0"/>
        <w:spacing w:line="560" w:lineRule="exact"/>
        <w:ind w:leftChars="100" w:left="210" w:firstLineChars="150" w:firstLine="504"/>
        <w:rPr>
          <w:rFonts w:ascii="仿宋_GB2312" w:eastAsia="仿宋_GB2312" w:hAnsi="宋体"/>
          <w:sz w:val="32"/>
          <w:szCs w:val="32"/>
        </w:rPr>
      </w:pPr>
      <w:r>
        <w:rPr>
          <w:rFonts w:ascii="仿宋_GB2312" w:eastAsia="仿宋_GB2312" w:hAnsi="宋体" w:cs="??_GB2312" w:hint="eastAsia"/>
          <w:sz w:val="32"/>
          <w:szCs w:val="32"/>
        </w:rPr>
        <w:t>四、年末结转结余情况说明</w:t>
      </w:r>
    </w:p>
    <w:p w:rsidR="00905075" w:rsidRDefault="00172CCA" w:rsidP="00D954BD">
      <w:pPr>
        <w:snapToGrid w:val="0"/>
        <w:spacing w:line="560" w:lineRule="exact"/>
        <w:ind w:leftChars="71" w:left="149" w:firstLineChars="150" w:firstLine="504"/>
        <w:rPr>
          <w:rFonts w:ascii="仿宋_GB2312" w:eastAsia="仿宋_GB2312" w:hAnsi="宋体"/>
          <w:sz w:val="32"/>
          <w:szCs w:val="32"/>
        </w:rPr>
      </w:pPr>
      <w:r>
        <w:rPr>
          <w:rFonts w:ascii="仿宋_GB2312" w:eastAsia="仿宋_GB2312" w:hAnsi="宋体" w:cs="??_GB2312" w:hint="eastAsia"/>
          <w:sz w:val="32"/>
          <w:szCs w:val="32"/>
        </w:rPr>
        <w:t>2016</w:t>
      </w:r>
      <w:r>
        <w:rPr>
          <w:rFonts w:ascii="仿宋_GB2312" w:eastAsia="仿宋_GB2312" w:hAnsi="宋体" w:cs="??_GB2312" w:hint="eastAsia"/>
          <w:sz w:val="32"/>
          <w:szCs w:val="32"/>
        </w:rPr>
        <w:t>年结转结余资金</w:t>
      </w:r>
      <w:r>
        <w:rPr>
          <w:rFonts w:ascii="仿宋_GB2312" w:eastAsia="仿宋_GB2312" w:hAnsi="宋体" w:cs="??_GB2312" w:hint="eastAsia"/>
          <w:sz w:val="32"/>
          <w:szCs w:val="32"/>
        </w:rPr>
        <w:t>0</w:t>
      </w:r>
      <w:r>
        <w:rPr>
          <w:rFonts w:ascii="仿宋_GB2312" w:eastAsia="仿宋_GB2312" w:hAnsi="宋体" w:cs="??_GB2312" w:hint="eastAsia"/>
          <w:sz w:val="32"/>
          <w:szCs w:val="32"/>
        </w:rPr>
        <w:t>元</w:t>
      </w:r>
      <w:r>
        <w:rPr>
          <w:rFonts w:ascii="仿宋_GB2312" w:eastAsia="仿宋_GB2312" w:hAnsi="宋体" w:cs="仿宋_GB2312" w:hint="eastAsia"/>
          <w:sz w:val="32"/>
          <w:szCs w:val="32"/>
        </w:rPr>
        <w:t>（其中：财政拨款基本支</w:t>
      </w:r>
      <w:r>
        <w:rPr>
          <w:rFonts w:ascii="仿宋_GB2312" w:eastAsia="仿宋_GB2312" w:hAnsi="宋体" w:cs="仿宋_GB2312" w:hint="eastAsia"/>
          <w:sz w:val="32"/>
          <w:szCs w:val="32"/>
        </w:rPr>
        <w:t>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元，主要为无）。</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_GB2312" w:hint="eastAsia"/>
          <w:sz w:val="32"/>
          <w:szCs w:val="32"/>
        </w:rPr>
        <w:t>五、“三公”经费、会议费和培训费支出情况说明</w:t>
      </w:r>
    </w:p>
    <w:p w:rsidR="00905075" w:rsidRDefault="00172CCA" w:rsidP="00D954BD">
      <w:pPr>
        <w:snapToGrid w:val="0"/>
        <w:spacing w:line="560" w:lineRule="exact"/>
        <w:ind w:firstLineChars="200" w:firstLine="672"/>
        <w:rPr>
          <w:rFonts w:ascii="仿宋_GB2312" w:eastAsia="仿宋_GB2312" w:hAnsi="宋体" w:cs="??_GB2312"/>
          <w:sz w:val="32"/>
          <w:szCs w:val="32"/>
        </w:rPr>
      </w:pPr>
      <w:r>
        <w:rPr>
          <w:rFonts w:ascii="仿宋_GB2312" w:eastAsia="仿宋_GB2312" w:hAnsi="宋体" w:cs="??_GB2312" w:hint="eastAsia"/>
          <w:sz w:val="32"/>
          <w:szCs w:val="32"/>
        </w:rPr>
        <w:t>2016</w:t>
      </w:r>
      <w:r>
        <w:rPr>
          <w:rFonts w:ascii="仿宋_GB2312" w:eastAsia="仿宋_GB2312" w:hAnsi="宋体" w:cs="??_GB2312" w:hint="eastAsia"/>
          <w:sz w:val="32"/>
          <w:szCs w:val="32"/>
        </w:rPr>
        <w:t>年“三公”经费实际支出</w:t>
      </w:r>
      <w:r>
        <w:rPr>
          <w:rFonts w:ascii="仿宋_GB2312" w:eastAsia="仿宋_GB2312" w:hAnsi="宋体" w:cs="??_GB2312" w:hint="eastAsia"/>
          <w:sz w:val="32"/>
          <w:szCs w:val="32"/>
        </w:rPr>
        <w:t>71438.00</w:t>
      </w:r>
      <w:r>
        <w:rPr>
          <w:rFonts w:ascii="仿宋_GB2312" w:eastAsia="仿宋_GB2312" w:hAnsi="宋体" w:cs="??_GB2312" w:hint="eastAsia"/>
          <w:sz w:val="32"/>
          <w:szCs w:val="32"/>
        </w:rPr>
        <w:t>元，其中：因公出国（境）费用</w:t>
      </w:r>
      <w:r>
        <w:rPr>
          <w:rFonts w:ascii="仿宋_GB2312" w:eastAsia="仿宋_GB2312" w:hAnsi="宋体" w:cs="??_GB2312" w:hint="eastAsia"/>
          <w:sz w:val="32"/>
          <w:szCs w:val="32"/>
        </w:rPr>
        <w:t>0</w:t>
      </w:r>
      <w:r>
        <w:rPr>
          <w:rFonts w:ascii="仿宋_GB2312" w:eastAsia="仿宋_GB2312" w:hAnsi="宋体" w:cs="??_GB2312" w:hint="eastAsia"/>
          <w:sz w:val="32"/>
          <w:szCs w:val="32"/>
        </w:rPr>
        <w:t>元，共组团</w:t>
      </w:r>
      <w:r>
        <w:rPr>
          <w:rFonts w:ascii="仿宋_GB2312" w:eastAsia="仿宋_GB2312" w:hAnsi="宋体" w:cs="??_GB2312" w:hint="eastAsia"/>
          <w:sz w:val="32"/>
          <w:szCs w:val="32"/>
        </w:rPr>
        <w:t>0</w:t>
      </w:r>
      <w:r>
        <w:rPr>
          <w:rFonts w:ascii="仿宋_GB2312" w:eastAsia="仿宋_GB2312" w:hAnsi="宋体" w:cs="??_GB2312" w:hint="eastAsia"/>
          <w:sz w:val="32"/>
          <w:szCs w:val="32"/>
        </w:rPr>
        <w:t>批次人次</w:t>
      </w:r>
      <w:r>
        <w:rPr>
          <w:rFonts w:ascii="仿宋_GB2312" w:eastAsia="仿宋_GB2312" w:hAnsi="宋体" w:cs="??_GB2312" w:hint="eastAsia"/>
          <w:sz w:val="32"/>
          <w:szCs w:val="32"/>
        </w:rPr>
        <w:t>,</w:t>
      </w:r>
      <w:r>
        <w:rPr>
          <w:rFonts w:ascii="仿宋_GB2312" w:eastAsia="仿宋_GB2312" w:hAnsi="宋体" w:cs="??_GB2312" w:hint="eastAsia"/>
          <w:sz w:val="32"/>
          <w:szCs w:val="32"/>
        </w:rPr>
        <w:t>出国事由：无；公务接待费</w:t>
      </w:r>
      <w:r>
        <w:rPr>
          <w:rFonts w:ascii="仿宋_GB2312" w:eastAsia="仿宋_GB2312" w:hAnsi="宋体" w:cs="??_GB2312" w:hint="eastAsia"/>
          <w:sz w:val="32"/>
          <w:szCs w:val="32"/>
        </w:rPr>
        <w:t>11438.00</w:t>
      </w:r>
      <w:r>
        <w:rPr>
          <w:rFonts w:ascii="仿宋_GB2312" w:eastAsia="仿宋_GB2312" w:hAnsi="宋体" w:cs="??_GB2312" w:hint="eastAsia"/>
          <w:sz w:val="32"/>
          <w:szCs w:val="32"/>
        </w:rPr>
        <w:t>元，共接待</w:t>
      </w:r>
      <w:r>
        <w:rPr>
          <w:rFonts w:ascii="仿宋_GB2312" w:eastAsia="仿宋_GB2312" w:hAnsi="宋体" w:cs="??_GB2312" w:hint="eastAsia"/>
          <w:sz w:val="32"/>
          <w:szCs w:val="32"/>
        </w:rPr>
        <w:t>1</w:t>
      </w:r>
      <w:r>
        <w:rPr>
          <w:rFonts w:ascii="仿宋_GB2312" w:eastAsia="仿宋_GB2312" w:hAnsi="宋体" w:cs="??_GB2312" w:hint="eastAsia"/>
          <w:sz w:val="32"/>
          <w:szCs w:val="32"/>
        </w:rPr>
        <w:t>批次</w:t>
      </w:r>
      <w:r>
        <w:rPr>
          <w:rFonts w:ascii="仿宋_GB2312" w:eastAsia="仿宋_GB2312" w:hAnsi="宋体" w:cs="??_GB2312" w:hint="eastAsia"/>
          <w:sz w:val="32"/>
          <w:szCs w:val="32"/>
        </w:rPr>
        <w:t>48</w:t>
      </w:r>
      <w:r>
        <w:rPr>
          <w:rFonts w:ascii="仿宋_GB2312" w:eastAsia="仿宋_GB2312" w:hAnsi="宋体" w:cs="??_GB2312" w:hint="eastAsia"/>
          <w:sz w:val="32"/>
          <w:szCs w:val="32"/>
        </w:rPr>
        <w:t>人次；公务用车购置</w:t>
      </w:r>
      <w:r>
        <w:rPr>
          <w:rFonts w:ascii="仿宋_GB2312" w:eastAsia="仿宋_GB2312" w:hAnsi="宋体" w:cs="??_GB2312" w:hint="eastAsia"/>
          <w:sz w:val="32"/>
          <w:szCs w:val="32"/>
        </w:rPr>
        <w:t>0</w:t>
      </w:r>
      <w:r>
        <w:rPr>
          <w:rFonts w:ascii="仿宋_GB2312" w:eastAsia="仿宋_GB2312" w:hAnsi="宋体" w:cs="??_GB2312" w:hint="eastAsia"/>
          <w:sz w:val="32"/>
          <w:szCs w:val="32"/>
        </w:rPr>
        <w:t>元，年末公务用车保有量为</w:t>
      </w:r>
      <w:r>
        <w:rPr>
          <w:rFonts w:ascii="仿宋_GB2312" w:eastAsia="仿宋_GB2312" w:hAnsi="宋体" w:cs="??_GB2312" w:hint="eastAsia"/>
          <w:sz w:val="32"/>
          <w:szCs w:val="32"/>
        </w:rPr>
        <w:t>3</w:t>
      </w:r>
      <w:r>
        <w:rPr>
          <w:rFonts w:ascii="仿宋_GB2312" w:eastAsia="仿宋_GB2312" w:hAnsi="宋体" w:cs="??_GB2312" w:hint="eastAsia"/>
          <w:sz w:val="32"/>
          <w:szCs w:val="32"/>
        </w:rPr>
        <w:t>辆；公务用车维护</w:t>
      </w:r>
      <w:r>
        <w:rPr>
          <w:rFonts w:ascii="仿宋_GB2312" w:eastAsia="仿宋_GB2312" w:hAnsi="宋体" w:cs="??_GB2312" w:hint="eastAsia"/>
          <w:sz w:val="32"/>
          <w:szCs w:val="32"/>
        </w:rPr>
        <w:lastRenderedPageBreak/>
        <w:t>费</w:t>
      </w:r>
      <w:r>
        <w:rPr>
          <w:rFonts w:ascii="仿宋_GB2312" w:eastAsia="仿宋_GB2312" w:hAnsi="宋体" w:cs="??_GB2312" w:hint="eastAsia"/>
          <w:sz w:val="32"/>
          <w:szCs w:val="32"/>
        </w:rPr>
        <w:t>60000</w:t>
      </w:r>
      <w:r>
        <w:rPr>
          <w:rFonts w:ascii="仿宋_GB2312" w:eastAsia="仿宋_GB2312" w:hAnsi="宋体" w:cs="??_GB2312" w:hint="eastAsia"/>
          <w:sz w:val="32"/>
          <w:szCs w:val="32"/>
        </w:rPr>
        <w:t>元。</w:t>
      </w:r>
    </w:p>
    <w:p w:rsidR="00905075" w:rsidRDefault="00172CCA" w:rsidP="00D954BD">
      <w:pPr>
        <w:snapToGrid w:val="0"/>
        <w:spacing w:line="560" w:lineRule="exact"/>
        <w:ind w:firstLineChars="200" w:firstLine="672"/>
        <w:rPr>
          <w:rFonts w:ascii="仿宋_GB2312" w:eastAsia="仿宋_GB2312" w:hAnsi="宋体" w:cs="??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元；公务用车维护费多（少）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支出</w:t>
      </w:r>
      <w:r>
        <w:rPr>
          <w:rFonts w:ascii="仿宋_GB2312" w:eastAsia="仿宋_GB2312" w:hAnsi="宋体" w:cs="仿宋_GB2312" w:hint="eastAsia"/>
          <w:sz w:val="32"/>
          <w:szCs w:val="32"/>
        </w:rPr>
        <w:t>元。主要原因为：本年从县委分出的新单位</w:t>
      </w:r>
      <w:r>
        <w:rPr>
          <w:rFonts w:ascii="仿宋_GB2312" w:eastAsia="仿宋_GB2312" w:hAnsi="宋体" w:cs="仿宋_GB2312" w:hint="eastAsia"/>
          <w:sz w:val="32"/>
          <w:szCs w:val="32"/>
        </w:rPr>
        <w:t>无数据对比。</w:t>
      </w:r>
    </w:p>
    <w:p w:rsidR="00905075" w:rsidRDefault="00172CCA" w:rsidP="00D954BD">
      <w:pPr>
        <w:snapToGrid w:val="0"/>
        <w:spacing w:line="560" w:lineRule="exact"/>
        <w:ind w:firstLineChars="200" w:firstLine="672"/>
        <w:rPr>
          <w:rFonts w:ascii="仿宋_GB2312" w:eastAsia="仿宋_GB2312" w:hAnsi="宋体"/>
          <w:color w:val="000000"/>
          <w:sz w:val="32"/>
          <w:szCs w:val="32"/>
        </w:rPr>
      </w:pPr>
      <w:r>
        <w:rPr>
          <w:rFonts w:ascii="仿宋_GB2312" w:eastAsia="仿宋_GB2312" w:hAnsi="宋体" w:cs="??_GB2312" w:hint="eastAsia"/>
          <w:color w:val="000000"/>
          <w:sz w:val="32"/>
          <w:szCs w:val="32"/>
        </w:rPr>
        <w:t>2016</w:t>
      </w:r>
      <w:r>
        <w:rPr>
          <w:rFonts w:ascii="仿宋_GB2312" w:eastAsia="仿宋_GB2312" w:hAnsi="宋体" w:cs="??_GB2312" w:hint="eastAsia"/>
          <w:color w:val="000000"/>
          <w:sz w:val="32"/>
          <w:szCs w:val="32"/>
        </w:rPr>
        <w:t>年会议费</w:t>
      </w:r>
      <w:r>
        <w:rPr>
          <w:rFonts w:ascii="仿宋_GB2312" w:eastAsia="仿宋_GB2312" w:hAnsi="宋体" w:cs="??_GB2312" w:hint="eastAsia"/>
          <w:color w:val="000000"/>
          <w:sz w:val="32"/>
          <w:szCs w:val="32"/>
        </w:rPr>
        <w:t>0</w:t>
      </w:r>
      <w:r>
        <w:rPr>
          <w:rFonts w:ascii="仿宋_GB2312" w:eastAsia="仿宋_GB2312" w:hAnsi="宋体" w:cs="??_GB2312" w:hint="eastAsia"/>
          <w:color w:val="000000"/>
          <w:sz w:val="32"/>
          <w:szCs w:val="32"/>
        </w:rPr>
        <w:t>元，主要是：无</w:t>
      </w:r>
    </w:p>
    <w:p w:rsidR="00905075" w:rsidRDefault="00172CCA" w:rsidP="00D954BD">
      <w:pPr>
        <w:snapToGrid w:val="0"/>
        <w:spacing w:line="560" w:lineRule="exact"/>
        <w:ind w:firstLineChars="200" w:firstLine="672"/>
        <w:rPr>
          <w:rFonts w:ascii="仿宋_GB2312" w:eastAsia="仿宋_GB2312" w:hAnsi="宋体"/>
          <w:color w:val="000000"/>
          <w:sz w:val="32"/>
          <w:szCs w:val="32"/>
        </w:rPr>
      </w:pPr>
      <w:r>
        <w:rPr>
          <w:rFonts w:ascii="仿宋_GB2312" w:eastAsia="仿宋_GB2312" w:hAnsi="宋体" w:cs="??_GB2312" w:hint="eastAsia"/>
          <w:color w:val="000000"/>
          <w:sz w:val="32"/>
          <w:szCs w:val="32"/>
        </w:rPr>
        <w:t>2016</w:t>
      </w:r>
      <w:r>
        <w:rPr>
          <w:rFonts w:ascii="仿宋_GB2312" w:eastAsia="仿宋_GB2312" w:hAnsi="宋体" w:cs="??_GB2312" w:hint="eastAsia"/>
          <w:color w:val="000000"/>
          <w:sz w:val="32"/>
          <w:szCs w:val="32"/>
        </w:rPr>
        <w:t>年培训费</w:t>
      </w:r>
      <w:r>
        <w:rPr>
          <w:rFonts w:ascii="仿宋_GB2312" w:eastAsia="仿宋_GB2312" w:hAnsi="宋体" w:cs="??_GB2312" w:hint="eastAsia"/>
          <w:color w:val="000000"/>
          <w:sz w:val="32"/>
          <w:szCs w:val="32"/>
        </w:rPr>
        <w:t>32,560</w:t>
      </w:r>
      <w:r>
        <w:rPr>
          <w:rFonts w:ascii="仿宋_GB2312" w:eastAsia="仿宋_GB2312" w:hAnsi="宋体" w:cs="??_GB2312" w:hint="eastAsia"/>
          <w:color w:val="000000"/>
          <w:sz w:val="32"/>
          <w:szCs w:val="32"/>
        </w:rPr>
        <w:t>元</w:t>
      </w:r>
      <w:r>
        <w:rPr>
          <w:rFonts w:ascii="仿宋_GB2312" w:eastAsia="仿宋_GB2312" w:hAnsi="宋体" w:hint="eastAsia"/>
          <w:color w:val="000000"/>
          <w:sz w:val="32"/>
          <w:szCs w:val="32"/>
        </w:rPr>
        <w:t>，主要是：本年从县委分出的新单位。</w:t>
      </w:r>
    </w:p>
    <w:p w:rsidR="00905075" w:rsidRDefault="00172CCA" w:rsidP="00D954BD">
      <w:pPr>
        <w:snapToGrid w:val="0"/>
        <w:spacing w:line="560" w:lineRule="exact"/>
        <w:ind w:firstLineChars="200" w:firstLine="672"/>
        <w:rPr>
          <w:rFonts w:ascii="仿宋_GB2312" w:eastAsia="仿宋_GB2312" w:hAnsi="宋体"/>
          <w:color w:val="000000"/>
          <w:sz w:val="32"/>
          <w:szCs w:val="32"/>
        </w:rPr>
      </w:pPr>
      <w:r>
        <w:rPr>
          <w:rFonts w:ascii="仿宋_GB2312" w:eastAsia="仿宋_GB2312" w:hAnsi="宋体" w:cs="??_GB2312" w:hint="eastAsia"/>
          <w:color w:val="000000"/>
          <w:sz w:val="32"/>
          <w:szCs w:val="32"/>
        </w:rPr>
        <w:t>六、预算执行情况说明</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hint="eastAsia"/>
          <w:sz w:val="32"/>
          <w:szCs w:val="32"/>
        </w:rPr>
        <w:t>2536839.30</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元，增加（减少）原因：本年从县委分出的新单位</w:t>
      </w:r>
      <w:r>
        <w:rPr>
          <w:rFonts w:ascii="仿宋_GB2312" w:eastAsia="仿宋_GB2312" w:hAnsi="宋体" w:cs="仿宋_GB2312" w:hint="eastAsia"/>
          <w:sz w:val="32"/>
          <w:szCs w:val="32"/>
        </w:rPr>
        <w:t>无数据对比分析</w:t>
      </w:r>
      <w:r>
        <w:rPr>
          <w:rFonts w:ascii="仿宋_GB2312" w:eastAsia="仿宋_GB2312" w:hAnsi="宋体" w:cs="仿宋_GB2312" w:hint="eastAsia"/>
          <w:sz w:val="32"/>
          <w:szCs w:val="32"/>
        </w:rPr>
        <w:t>。</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hint="eastAsia"/>
          <w:sz w:val="32"/>
          <w:szCs w:val="32"/>
        </w:rPr>
        <w:t>2536839.30</w:t>
      </w:r>
      <w:r>
        <w:rPr>
          <w:rFonts w:ascii="仿宋_GB2312" w:eastAsia="仿宋_GB2312" w:hAnsi="宋体" w:cs="仿宋_GB2312" w:hint="eastAsia"/>
          <w:sz w:val="32"/>
          <w:szCs w:val="32"/>
        </w:rPr>
        <w:t>元，比</w:t>
      </w:r>
      <w:r>
        <w:rPr>
          <w:rFonts w:ascii="仿宋_GB2312" w:eastAsia="仿宋_GB2312" w:hAnsi="宋体" w:cs="仿宋_GB2312" w:hint="eastAsia"/>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hint="eastAsia"/>
          <w:sz w:val="32"/>
          <w:szCs w:val="32"/>
        </w:rPr>
        <w:t>0</w:t>
      </w:r>
      <w:r>
        <w:rPr>
          <w:rFonts w:ascii="仿宋_GB2312" w:eastAsia="仿宋_GB2312" w:hAnsi="宋体" w:cs="仿宋_GB2312" w:hint="eastAsia"/>
          <w:sz w:val="32"/>
          <w:szCs w:val="32"/>
        </w:rPr>
        <w:t>元，增加（减少）原因：本年从县委分出的新单位</w:t>
      </w:r>
      <w:r>
        <w:rPr>
          <w:rFonts w:ascii="仿宋_GB2312" w:eastAsia="仿宋_GB2312" w:hAnsi="宋体" w:cs="仿宋_GB2312" w:hint="eastAsia"/>
          <w:sz w:val="32"/>
          <w:szCs w:val="32"/>
        </w:rPr>
        <w:t>无数据对比分析</w:t>
      </w:r>
      <w:r>
        <w:rPr>
          <w:rFonts w:ascii="仿宋_GB2312" w:eastAsia="仿宋_GB2312" w:hAnsi="宋体" w:cs="仿宋_GB2312" w:hint="eastAsia"/>
          <w:sz w:val="32"/>
          <w:szCs w:val="32"/>
        </w:rPr>
        <w:t>。</w:t>
      </w:r>
    </w:p>
    <w:p w:rsidR="00905075" w:rsidRDefault="00172CCA" w:rsidP="00D954BD">
      <w:pPr>
        <w:snapToGrid w:val="0"/>
        <w:spacing w:line="560" w:lineRule="exact"/>
        <w:ind w:firstLineChars="200" w:firstLine="672"/>
        <w:rPr>
          <w:rFonts w:ascii="仿宋_GB2312" w:eastAsia="仿宋_GB2312" w:hAnsi="宋体"/>
          <w:sz w:val="32"/>
          <w:szCs w:val="32"/>
        </w:rPr>
      </w:pPr>
      <w:r>
        <w:rPr>
          <w:rFonts w:ascii="仿宋_GB2312" w:eastAsia="仿宋_GB2312" w:hAnsi="宋体" w:cs="仿宋_GB2312" w:hint="eastAsia"/>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hint="eastAsia"/>
          <w:sz w:val="32"/>
          <w:szCs w:val="32"/>
        </w:rPr>
        <w:t>2536839.30</w:t>
      </w:r>
      <w:r>
        <w:rPr>
          <w:rFonts w:ascii="仿宋_GB2312" w:eastAsia="仿宋_GB2312" w:hAnsi="宋体" w:cs="仿宋_GB2312" w:hint="eastAsia"/>
          <w:sz w:val="32"/>
          <w:szCs w:val="32"/>
        </w:rPr>
        <w:t>元，年初预算数</w:t>
      </w:r>
      <w:r>
        <w:rPr>
          <w:rFonts w:ascii="仿宋_GB2312" w:eastAsia="仿宋_GB2312" w:hAnsi="宋体" w:cs="仿宋_GB2312" w:hint="eastAsia"/>
          <w:sz w:val="32"/>
          <w:szCs w:val="32"/>
        </w:rPr>
        <w:t>2790704.53</w:t>
      </w:r>
      <w:r>
        <w:rPr>
          <w:rFonts w:ascii="仿宋_GB2312" w:eastAsia="仿宋_GB2312" w:hAnsi="宋体" w:cs="仿宋_GB2312" w:hint="eastAsia"/>
          <w:sz w:val="32"/>
          <w:szCs w:val="32"/>
        </w:rPr>
        <w:t>元，差异原因：本年从县委分出的新单位</w:t>
      </w:r>
      <w:r>
        <w:rPr>
          <w:rFonts w:ascii="仿宋_GB2312" w:eastAsia="仿宋_GB2312" w:hAnsi="宋体" w:cs="仿宋_GB2312" w:hint="eastAsia"/>
          <w:sz w:val="32"/>
          <w:szCs w:val="32"/>
        </w:rPr>
        <w:t>无数据对比分析</w:t>
      </w:r>
      <w:r>
        <w:rPr>
          <w:rFonts w:ascii="仿宋_GB2312" w:eastAsia="仿宋_GB2312" w:hAnsi="宋体" w:cs="仿宋_GB2312" w:hint="eastAsia"/>
          <w:sz w:val="32"/>
          <w:szCs w:val="32"/>
        </w:rPr>
        <w:t>。</w:t>
      </w:r>
    </w:p>
    <w:p w:rsidR="00905075" w:rsidRDefault="00172CCA" w:rsidP="00D954BD">
      <w:pPr>
        <w:snapToGrid w:val="0"/>
        <w:spacing w:line="560" w:lineRule="exact"/>
        <w:ind w:firstLineChars="200" w:firstLine="672"/>
        <w:rPr>
          <w:rFonts w:ascii="仿宋_GB2312" w:eastAsia="仿宋_GB2312"/>
          <w:sz w:val="32"/>
          <w:szCs w:val="32"/>
        </w:rPr>
      </w:pPr>
      <w:r>
        <w:rPr>
          <w:rFonts w:ascii="仿宋_GB2312" w:eastAsia="仿宋_GB2312" w:cs="??_GB2312" w:hint="eastAsia"/>
          <w:sz w:val="32"/>
          <w:szCs w:val="32"/>
        </w:rPr>
        <w:t>七、决算公开其他重要事项情况说明</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（一）机关运行经费支出情况</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2016</w:t>
      </w:r>
      <w:r>
        <w:rPr>
          <w:rFonts w:ascii="仿宋_GB2312" w:eastAsia="仿宋_GB2312" w:cs="??_GB2312" w:hint="eastAsia"/>
          <w:sz w:val="32"/>
          <w:szCs w:val="32"/>
        </w:rPr>
        <w:t>年</w:t>
      </w:r>
      <w:r>
        <w:rPr>
          <w:rFonts w:ascii="仿宋_GB2312" w:eastAsia="仿宋_GB2312" w:hAnsi="宋体" w:cs="??_GB2312" w:hint="eastAsia"/>
          <w:sz w:val="32"/>
          <w:szCs w:val="32"/>
        </w:rPr>
        <w:t>塔什库尔干县宣传部</w:t>
      </w:r>
      <w:r>
        <w:rPr>
          <w:rFonts w:ascii="仿宋_GB2312" w:eastAsia="仿宋_GB2312" w:cs="??_GB2312" w:hint="eastAsia"/>
          <w:sz w:val="32"/>
          <w:szCs w:val="32"/>
        </w:rPr>
        <w:t>机关运行经费支出</w:t>
      </w:r>
      <w:r>
        <w:rPr>
          <w:rFonts w:ascii="仿宋_GB2312" w:eastAsia="仿宋_GB2312" w:cs="??_GB2312" w:hint="eastAsia"/>
          <w:sz w:val="32"/>
          <w:szCs w:val="32"/>
        </w:rPr>
        <w:t>114825.50</w:t>
      </w:r>
      <w:r>
        <w:rPr>
          <w:rFonts w:ascii="仿宋_GB2312" w:eastAsia="仿宋_GB2312" w:cs="??_GB2312" w:hint="eastAsia"/>
          <w:sz w:val="32"/>
          <w:szCs w:val="32"/>
        </w:rPr>
        <w:t>元。</w:t>
      </w:r>
      <w:r>
        <w:rPr>
          <w:rFonts w:ascii="仿宋_GB2312" w:eastAsia="仿宋_GB2312" w:cs="仿宋_GB2312" w:hint="eastAsia"/>
          <w:sz w:val="32"/>
          <w:szCs w:val="32"/>
        </w:rPr>
        <w:t>比</w:t>
      </w:r>
      <w:r>
        <w:rPr>
          <w:rFonts w:ascii="仿宋_GB2312" w:eastAsia="仿宋_GB2312" w:cs="仿宋_GB2312" w:hint="eastAsia"/>
          <w:sz w:val="32"/>
          <w:szCs w:val="32"/>
        </w:rPr>
        <w:t>2015</w:t>
      </w:r>
      <w:r>
        <w:rPr>
          <w:rFonts w:ascii="仿宋_GB2312" w:eastAsia="仿宋_GB2312" w:cs="仿宋_GB2312" w:hint="eastAsia"/>
          <w:sz w:val="32"/>
          <w:szCs w:val="32"/>
        </w:rPr>
        <w:t>年增加（减少）</w:t>
      </w:r>
      <w:r>
        <w:rPr>
          <w:rFonts w:ascii="仿宋_GB2312" w:eastAsia="仿宋_GB2312" w:cs="仿宋_GB2312" w:hint="eastAsia"/>
          <w:sz w:val="32"/>
          <w:szCs w:val="32"/>
        </w:rPr>
        <w:t>0</w:t>
      </w:r>
      <w:r>
        <w:rPr>
          <w:rFonts w:ascii="仿宋_GB2312" w:eastAsia="仿宋_GB2312" w:cs="仿宋_GB2312" w:hint="eastAsia"/>
          <w:sz w:val="32"/>
          <w:szCs w:val="32"/>
        </w:rPr>
        <w:t>元，增长（降低）</w:t>
      </w:r>
      <w:r>
        <w:rPr>
          <w:rFonts w:ascii="仿宋_GB2312" w:eastAsia="仿宋_GB2312" w:cs="仿宋_GB2312" w:hint="eastAsia"/>
          <w:sz w:val="32"/>
          <w:szCs w:val="32"/>
        </w:rPr>
        <w:t>0</w:t>
      </w:r>
      <w:r>
        <w:rPr>
          <w:rFonts w:ascii="仿宋_GB2312" w:eastAsia="仿宋_GB2312" w:cs="仿宋_GB2312" w:hint="eastAsia"/>
          <w:sz w:val="32"/>
          <w:szCs w:val="32"/>
        </w:rPr>
        <w:t>%</w:t>
      </w:r>
      <w:r>
        <w:rPr>
          <w:rFonts w:ascii="仿宋_GB2312" w:eastAsia="仿宋_GB2312" w:cs="仿宋_GB2312" w:hint="eastAsia"/>
          <w:sz w:val="32"/>
          <w:szCs w:val="32"/>
        </w:rPr>
        <w:t>，主要原因是：</w:t>
      </w:r>
      <w:r>
        <w:rPr>
          <w:rFonts w:ascii="仿宋_GB2312" w:eastAsia="仿宋_GB2312" w:hAnsi="宋体" w:cs="仿宋_GB2312" w:hint="eastAsia"/>
          <w:sz w:val="32"/>
          <w:szCs w:val="32"/>
        </w:rPr>
        <w:t>本年从县委分出的新单位</w:t>
      </w:r>
      <w:r>
        <w:rPr>
          <w:rFonts w:ascii="仿宋_GB2312" w:eastAsia="仿宋_GB2312" w:hAnsi="宋体" w:cs="仿宋_GB2312" w:hint="eastAsia"/>
          <w:sz w:val="32"/>
          <w:szCs w:val="32"/>
        </w:rPr>
        <w:t>无数据对比</w:t>
      </w:r>
      <w:r>
        <w:rPr>
          <w:rFonts w:ascii="仿宋_GB2312" w:eastAsia="仿宋_GB2312" w:hAnsi="宋体" w:cs="仿宋_GB2312" w:hint="eastAsia"/>
          <w:sz w:val="32"/>
          <w:szCs w:val="32"/>
        </w:rPr>
        <w:lastRenderedPageBreak/>
        <w:t>分析</w:t>
      </w:r>
      <w:r>
        <w:rPr>
          <w:rFonts w:ascii="仿宋_GB2312" w:eastAsia="仿宋_GB2312" w:hAnsi="宋体" w:cs="仿宋_GB2312" w:hint="eastAsia"/>
          <w:sz w:val="32"/>
          <w:szCs w:val="32"/>
        </w:rPr>
        <w:t>。</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（二）政府采购支出情况</w:t>
      </w:r>
    </w:p>
    <w:p w:rsidR="00905075" w:rsidRDefault="00172CCA" w:rsidP="00D954BD">
      <w:pPr>
        <w:spacing w:line="560" w:lineRule="exact"/>
        <w:ind w:firstLineChars="200" w:firstLine="672"/>
        <w:rPr>
          <w:rFonts w:ascii="仿宋_GB2312" w:eastAsia="仿宋_GB2312" w:cs="??_GB2312"/>
          <w:sz w:val="32"/>
          <w:szCs w:val="32"/>
        </w:rPr>
      </w:pPr>
      <w:r>
        <w:rPr>
          <w:rFonts w:ascii="仿宋_GB2312" w:eastAsia="仿宋_GB2312" w:cs="??_GB2312" w:hint="eastAsia"/>
          <w:sz w:val="32"/>
          <w:szCs w:val="32"/>
        </w:rPr>
        <w:t>2016</w:t>
      </w:r>
      <w:r>
        <w:rPr>
          <w:rFonts w:ascii="仿宋_GB2312" w:eastAsia="仿宋_GB2312" w:cs="??_GB2312" w:hint="eastAsia"/>
          <w:sz w:val="32"/>
          <w:szCs w:val="32"/>
        </w:rPr>
        <w:t>年，</w:t>
      </w:r>
      <w:r>
        <w:rPr>
          <w:rFonts w:ascii="仿宋_GB2312" w:eastAsia="仿宋_GB2312" w:hAnsi="宋体" w:cs="??_GB2312" w:hint="eastAsia"/>
          <w:sz w:val="32"/>
          <w:szCs w:val="32"/>
        </w:rPr>
        <w:t>塔什库尔干县宣传部</w:t>
      </w:r>
      <w:r>
        <w:rPr>
          <w:rFonts w:ascii="仿宋_GB2312" w:eastAsia="仿宋_GB2312" w:cs="??_GB2312" w:hint="eastAsia"/>
          <w:sz w:val="32"/>
          <w:szCs w:val="32"/>
        </w:rPr>
        <w:t>政府采购支出总额</w:t>
      </w:r>
      <w:r>
        <w:rPr>
          <w:rFonts w:ascii="仿宋_GB2312" w:eastAsia="仿宋_GB2312" w:cs="??_GB2312" w:hint="eastAsia"/>
          <w:sz w:val="32"/>
          <w:szCs w:val="32"/>
        </w:rPr>
        <w:t>7194.39</w:t>
      </w:r>
      <w:r>
        <w:rPr>
          <w:rFonts w:ascii="仿宋_GB2312" w:eastAsia="仿宋_GB2312" w:cs="??_GB2312" w:hint="eastAsia"/>
          <w:sz w:val="32"/>
          <w:szCs w:val="32"/>
        </w:rPr>
        <w:t>元，其中政府采购货物支出</w:t>
      </w:r>
      <w:r>
        <w:rPr>
          <w:rFonts w:ascii="仿宋_GB2312" w:eastAsia="仿宋_GB2312" w:cs="??_GB2312" w:hint="eastAsia"/>
          <w:sz w:val="32"/>
          <w:szCs w:val="32"/>
        </w:rPr>
        <w:t>0</w:t>
      </w:r>
      <w:r>
        <w:rPr>
          <w:rFonts w:ascii="仿宋_GB2312" w:eastAsia="仿宋_GB2312" w:cs="??_GB2312" w:hint="eastAsia"/>
          <w:sz w:val="32"/>
          <w:szCs w:val="32"/>
        </w:rPr>
        <w:t>元，政府采购工程支出</w:t>
      </w:r>
      <w:r>
        <w:rPr>
          <w:rFonts w:ascii="仿宋_GB2312" w:eastAsia="仿宋_GB2312" w:cs="??_GB2312" w:hint="eastAsia"/>
          <w:sz w:val="32"/>
          <w:szCs w:val="32"/>
        </w:rPr>
        <w:t>0</w:t>
      </w:r>
      <w:r>
        <w:rPr>
          <w:rFonts w:ascii="仿宋_GB2312" w:eastAsia="仿宋_GB2312" w:cs="??_GB2312" w:hint="eastAsia"/>
          <w:sz w:val="32"/>
          <w:szCs w:val="32"/>
        </w:rPr>
        <w:t>元，政府采购服务支出</w:t>
      </w:r>
      <w:r>
        <w:rPr>
          <w:rFonts w:ascii="仿宋_GB2312" w:eastAsia="仿宋_GB2312" w:cs="??_GB2312" w:hint="eastAsia"/>
          <w:sz w:val="32"/>
          <w:szCs w:val="32"/>
        </w:rPr>
        <w:t>7194.39</w:t>
      </w:r>
      <w:r>
        <w:rPr>
          <w:rFonts w:ascii="仿宋_GB2312" w:eastAsia="仿宋_GB2312" w:cs="??_GB2312" w:hint="eastAsia"/>
          <w:sz w:val="32"/>
          <w:szCs w:val="32"/>
        </w:rPr>
        <w:t>元。喀什地区为偏远地区，参与招投标的供应商基本为中小微企业。</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（三）国有资产占用情况</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截止</w:t>
      </w:r>
      <w:r>
        <w:rPr>
          <w:rFonts w:ascii="仿宋_GB2312" w:eastAsia="仿宋_GB2312" w:cs="??_GB2312" w:hint="eastAsia"/>
          <w:sz w:val="32"/>
          <w:szCs w:val="32"/>
        </w:rPr>
        <w:t>2016</w:t>
      </w:r>
      <w:r>
        <w:rPr>
          <w:rFonts w:ascii="仿宋_GB2312" w:eastAsia="仿宋_GB2312" w:cs="??_GB2312" w:hint="eastAsia"/>
          <w:sz w:val="32"/>
          <w:szCs w:val="32"/>
        </w:rPr>
        <w:t>年</w:t>
      </w:r>
      <w:r>
        <w:rPr>
          <w:rFonts w:ascii="仿宋_GB2312" w:eastAsia="仿宋_GB2312" w:cs="??_GB2312" w:hint="eastAsia"/>
          <w:sz w:val="32"/>
          <w:szCs w:val="32"/>
        </w:rPr>
        <w:t>12</w:t>
      </w:r>
      <w:r>
        <w:rPr>
          <w:rFonts w:ascii="仿宋_GB2312" w:eastAsia="仿宋_GB2312" w:cs="??_GB2312" w:hint="eastAsia"/>
          <w:sz w:val="32"/>
          <w:szCs w:val="32"/>
        </w:rPr>
        <w:t>月</w:t>
      </w:r>
      <w:r>
        <w:rPr>
          <w:rFonts w:ascii="仿宋_GB2312" w:eastAsia="仿宋_GB2312" w:cs="??_GB2312" w:hint="eastAsia"/>
          <w:sz w:val="32"/>
          <w:szCs w:val="32"/>
        </w:rPr>
        <w:t>31</w:t>
      </w:r>
      <w:r>
        <w:rPr>
          <w:rFonts w:ascii="仿宋_GB2312" w:eastAsia="仿宋_GB2312" w:cs="??_GB2312" w:hint="eastAsia"/>
          <w:sz w:val="32"/>
          <w:szCs w:val="32"/>
        </w:rPr>
        <w:t>日，本单位共有车辆</w:t>
      </w:r>
      <w:r>
        <w:rPr>
          <w:rFonts w:ascii="仿宋_GB2312" w:eastAsia="仿宋_GB2312" w:cs="??_GB2312" w:hint="eastAsia"/>
          <w:sz w:val="32"/>
          <w:szCs w:val="32"/>
        </w:rPr>
        <w:t>3</w:t>
      </w:r>
      <w:r>
        <w:rPr>
          <w:rFonts w:ascii="仿宋_GB2312" w:eastAsia="仿宋_GB2312" w:cs="??_GB2312" w:hint="eastAsia"/>
          <w:sz w:val="32"/>
          <w:szCs w:val="32"/>
        </w:rPr>
        <w:t>辆，其中一般公务用车</w:t>
      </w:r>
      <w:r>
        <w:rPr>
          <w:rFonts w:ascii="仿宋_GB2312" w:eastAsia="仿宋_GB2312" w:cs="??_GB2312" w:hint="eastAsia"/>
          <w:sz w:val="32"/>
          <w:szCs w:val="32"/>
        </w:rPr>
        <w:t>3</w:t>
      </w:r>
      <w:r>
        <w:rPr>
          <w:rFonts w:ascii="仿宋_GB2312" w:eastAsia="仿宋_GB2312" w:cs="??_GB2312" w:hint="eastAsia"/>
          <w:sz w:val="32"/>
          <w:szCs w:val="32"/>
        </w:rPr>
        <w:t>辆，一般执法执勤用车</w:t>
      </w:r>
      <w:r>
        <w:rPr>
          <w:rFonts w:ascii="仿宋_GB2312" w:eastAsia="仿宋_GB2312" w:cs="??_GB2312" w:hint="eastAsia"/>
          <w:sz w:val="32"/>
          <w:szCs w:val="32"/>
        </w:rPr>
        <w:t>0</w:t>
      </w:r>
      <w:r>
        <w:rPr>
          <w:rFonts w:ascii="仿宋_GB2312" w:eastAsia="仿宋_GB2312" w:cs="??_GB2312" w:hint="eastAsia"/>
          <w:sz w:val="32"/>
          <w:szCs w:val="32"/>
        </w:rPr>
        <w:t>辆，特种专业技术用车</w:t>
      </w:r>
      <w:r>
        <w:rPr>
          <w:rFonts w:ascii="仿宋_GB2312" w:eastAsia="仿宋_GB2312" w:cs="??_GB2312" w:hint="eastAsia"/>
          <w:sz w:val="32"/>
          <w:szCs w:val="32"/>
        </w:rPr>
        <w:t>0</w:t>
      </w:r>
      <w:r>
        <w:rPr>
          <w:rFonts w:ascii="仿宋_GB2312" w:eastAsia="仿宋_GB2312" w:cs="??_GB2312" w:hint="eastAsia"/>
          <w:sz w:val="32"/>
          <w:szCs w:val="32"/>
        </w:rPr>
        <w:t>辆，其他车辆</w:t>
      </w:r>
      <w:r>
        <w:rPr>
          <w:rFonts w:ascii="仿宋_GB2312" w:eastAsia="仿宋_GB2312" w:cs="??_GB2312" w:hint="eastAsia"/>
          <w:sz w:val="32"/>
          <w:szCs w:val="32"/>
        </w:rPr>
        <w:t>0</w:t>
      </w:r>
      <w:r>
        <w:rPr>
          <w:rFonts w:ascii="仿宋_GB2312" w:eastAsia="仿宋_GB2312" w:cs="??_GB2312" w:hint="eastAsia"/>
          <w:sz w:val="32"/>
          <w:szCs w:val="32"/>
        </w:rPr>
        <w:t>辆，</w:t>
      </w:r>
      <w:r>
        <w:rPr>
          <w:rFonts w:ascii="仿宋_GB2312" w:eastAsia="仿宋_GB2312" w:cs="??_GB2312" w:hint="eastAsia"/>
          <w:sz w:val="32"/>
          <w:szCs w:val="32"/>
        </w:rPr>
        <w:t>其他用车主要是：无，</w:t>
      </w:r>
      <w:r>
        <w:rPr>
          <w:rFonts w:ascii="仿宋_GB2312" w:eastAsia="仿宋_GB2312" w:cs="??_GB2312" w:hint="eastAsia"/>
          <w:sz w:val="32"/>
          <w:szCs w:val="32"/>
        </w:rPr>
        <w:t>单位价值在</w:t>
      </w:r>
      <w:r>
        <w:rPr>
          <w:rFonts w:ascii="仿宋_GB2312" w:eastAsia="仿宋_GB2312" w:cs="??_GB2312" w:hint="eastAsia"/>
          <w:sz w:val="32"/>
          <w:szCs w:val="32"/>
        </w:rPr>
        <w:t>20</w:t>
      </w:r>
      <w:r>
        <w:rPr>
          <w:rFonts w:ascii="仿宋_GB2312" w:eastAsia="仿宋_GB2312" w:cs="??_GB2312" w:hint="eastAsia"/>
          <w:sz w:val="32"/>
          <w:szCs w:val="32"/>
        </w:rPr>
        <w:t>万元以上的设备</w:t>
      </w:r>
      <w:bookmarkStart w:id="1" w:name="_GoBack"/>
      <w:bookmarkEnd w:id="1"/>
      <w:r>
        <w:rPr>
          <w:rFonts w:ascii="仿宋_GB2312" w:eastAsia="仿宋_GB2312" w:cs="??_GB2312" w:hint="eastAsia"/>
          <w:sz w:val="32"/>
          <w:szCs w:val="32"/>
        </w:rPr>
        <w:t>0</w:t>
      </w:r>
      <w:r>
        <w:rPr>
          <w:rFonts w:ascii="仿宋_GB2312" w:eastAsia="仿宋_GB2312" w:cs="??_GB2312" w:hint="eastAsia"/>
          <w:sz w:val="32"/>
          <w:szCs w:val="32"/>
        </w:rPr>
        <w:t>台（套），价值</w:t>
      </w:r>
      <w:r>
        <w:rPr>
          <w:rFonts w:ascii="仿宋_GB2312" w:eastAsia="仿宋_GB2312" w:cs="??_GB2312" w:hint="eastAsia"/>
          <w:sz w:val="32"/>
          <w:szCs w:val="32"/>
        </w:rPr>
        <w:t>0</w:t>
      </w:r>
      <w:r>
        <w:rPr>
          <w:rFonts w:ascii="仿宋_GB2312" w:eastAsia="仿宋_GB2312" w:cs="??_GB2312" w:hint="eastAsia"/>
          <w:sz w:val="32"/>
          <w:szCs w:val="32"/>
        </w:rPr>
        <w:t>元。</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（四）民生项目、重点支出项目绩效评价结果</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2016</w:t>
      </w:r>
      <w:r>
        <w:rPr>
          <w:rFonts w:ascii="仿宋_GB2312" w:eastAsia="仿宋_GB2312" w:cs="??_GB2312" w:hint="eastAsia"/>
          <w:sz w:val="32"/>
          <w:szCs w:val="32"/>
        </w:rPr>
        <w:t>年，</w:t>
      </w:r>
      <w:r>
        <w:rPr>
          <w:rFonts w:ascii="仿宋_GB2312" w:eastAsia="仿宋_GB2312" w:hAnsi="宋体" w:cs="??_GB2312" w:hint="eastAsia"/>
          <w:sz w:val="32"/>
          <w:szCs w:val="32"/>
        </w:rPr>
        <w:t>塔什库尔干县宣传部</w:t>
      </w:r>
      <w:r>
        <w:rPr>
          <w:rFonts w:ascii="仿宋_GB2312" w:eastAsia="仿宋_GB2312" w:cs="??_GB2312" w:hint="eastAsia"/>
          <w:sz w:val="32"/>
          <w:szCs w:val="32"/>
        </w:rPr>
        <w:t>共组织对</w:t>
      </w:r>
      <w:r>
        <w:rPr>
          <w:rFonts w:ascii="仿宋_GB2312" w:eastAsia="仿宋_GB2312" w:cs="??_GB2312" w:hint="eastAsia"/>
          <w:sz w:val="32"/>
          <w:szCs w:val="32"/>
        </w:rPr>
        <w:t>0</w:t>
      </w:r>
      <w:r>
        <w:rPr>
          <w:rFonts w:ascii="仿宋_GB2312" w:eastAsia="仿宋_GB2312" w:cs="??_GB2312" w:hint="eastAsia"/>
          <w:sz w:val="32"/>
          <w:szCs w:val="32"/>
        </w:rPr>
        <w:t>个项目进行了预算绩效评价</w:t>
      </w:r>
      <w:r>
        <w:rPr>
          <w:rFonts w:ascii="仿宋_GB2312" w:eastAsia="仿宋_GB2312" w:cs="??_GB2312" w:hint="eastAsia"/>
          <w:sz w:val="32"/>
          <w:szCs w:val="32"/>
        </w:rPr>
        <w:t>，涉及一般公共预算当年财政拨款</w:t>
      </w:r>
      <w:r>
        <w:rPr>
          <w:rFonts w:ascii="仿宋_GB2312" w:eastAsia="仿宋_GB2312" w:cs="??_GB2312" w:hint="eastAsia"/>
          <w:sz w:val="32"/>
          <w:szCs w:val="32"/>
        </w:rPr>
        <w:t>0</w:t>
      </w:r>
      <w:r>
        <w:rPr>
          <w:rFonts w:ascii="仿宋_GB2312" w:eastAsia="仿宋_GB2312" w:cs="??_GB2312" w:hint="eastAsia"/>
          <w:sz w:val="32"/>
          <w:szCs w:val="32"/>
        </w:rPr>
        <w:t>元。绩效评价结果：无。</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_GB2312" w:hint="eastAsia"/>
          <w:sz w:val="32"/>
          <w:szCs w:val="32"/>
        </w:rPr>
        <w:t>（五）事业收入明细、经营收入明细</w:t>
      </w:r>
    </w:p>
    <w:p w:rsidR="00905075" w:rsidRDefault="00172CCA" w:rsidP="00D954BD">
      <w:pPr>
        <w:spacing w:line="560" w:lineRule="exact"/>
        <w:ind w:firstLineChars="300" w:firstLine="1008"/>
        <w:rPr>
          <w:rFonts w:ascii="仿宋_GB2312" w:eastAsia="仿宋_GB2312" w:cs="??_GB2312"/>
          <w:sz w:val="32"/>
          <w:szCs w:val="32"/>
        </w:rPr>
      </w:pPr>
      <w:r>
        <w:rPr>
          <w:rFonts w:ascii="仿宋_GB2312" w:eastAsia="仿宋_GB2312" w:cs="??_GB2312" w:hint="eastAsia"/>
          <w:sz w:val="32"/>
          <w:szCs w:val="32"/>
        </w:rPr>
        <w:t>无事业收入</w:t>
      </w:r>
      <w:r>
        <w:rPr>
          <w:rFonts w:ascii="仿宋_GB2312" w:eastAsia="仿宋_GB2312" w:hint="eastAsia"/>
          <w:sz w:val="32"/>
          <w:szCs w:val="32"/>
        </w:rPr>
        <w:t>、</w:t>
      </w:r>
      <w:r>
        <w:rPr>
          <w:rFonts w:ascii="仿宋_GB2312" w:eastAsia="仿宋_GB2312" w:cs="??_GB2312" w:hint="eastAsia"/>
          <w:sz w:val="32"/>
          <w:szCs w:val="32"/>
        </w:rPr>
        <w:t>经营收入。</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八、专业名词解释</w:t>
      </w:r>
    </w:p>
    <w:p w:rsidR="00905075" w:rsidRDefault="00172CCA" w:rsidP="00D954BD">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905075" w:rsidRDefault="00172CCA" w:rsidP="00D954BD">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905075" w:rsidRDefault="00172CCA" w:rsidP="00D954BD">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905075" w:rsidRDefault="00172CCA" w:rsidP="00D954BD">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lastRenderedPageBreak/>
        <w:t>（四）其他收入：指除上述“财政拨款收入”、“事业收入”、“经营收入”等以外的收入。</w:t>
      </w:r>
    </w:p>
    <w:p w:rsidR="00905075" w:rsidRDefault="00172CCA" w:rsidP="00D954BD">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hint="eastAsia"/>
          <w:sz w:val="32"/>
          <w:szCs w:val="32"/>
        </w:rPr>
        <w:t>五</w:t>
      </w:r>
      <w:r>
        <w:rPr>
          <w:rFonts w:ascii="仿宋_GB2312" w:eastAsia="仿宋_GB2312" w:cs="仿宋_GB2312" w:hint="eastAsia"/>
          <w:sz w:val="32"/>
          <w:szCs w:val="32"/>
        </w:rPr>
        <w:t>)</w:t>
      </w:r>
      <w:r>
        <w:rPr>
          <w:rFonts w:ascii="仿宋_GB2312" w:eastAsia="仿宋_GB2312" w:cs="仿宋_GB2312" w:hint="eastAsia"/>
          <w:sz w:val="32"/>
          <w:szCs w:val="32"/>
        </w:rPr>
        <w:t>用事业基金弥补收支差额：指事业单位在当年的“财政拨款收入”</w:t>
      </w:r>
      <w:r>
        <w:rPr>
          <w:rFonts w:ascii="仿宋_GB2312" w:eastAsia="仿宋_GB2312" w:cs="仿宋_GB2312" w:hint="eastAsia"/>
          <w:sz w:val="32"/>
          <w:szCs w:val="32"/>
        </w:rPr>
        <w:t>、“事业收入”、“经营收入”、“其他收入”不足以安排当年支出的情况下，使用以前年度积累的事业基金（事业单位当年收支相抵后按国家规定提取、用于弥补以后年度收支差额的基金）弥补本年度收支缺口的资金。</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905075" w:rsidRDefault="00172CCA" w:rsidP="00D954BD">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905075" w:rsidRDefault="00172CCA" w:rsidP="00D954BD">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905075" w:rsidRDefault="00172CCA" w:rsidP="00D954BD">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905075" w:rsidRDefault="00172CCA" w:rsidP="00D954BD">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905075" w:rsidRDefault="00172CCA" w:rsidP="00D954BD">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905075" w:rsidRDefault="00172CCA" w:rsidP="00D954BD">
      <w:pPr>
        <w:spacing w:line="560" w:lineRule="exact"/>
        <w:ind w:firstLineChars="200" w:firstLine="672"/>
        <w:rPr>
          <w:rFonts w:ascii="仿宋_GB2312" w:eastAsia="仿宋_GB2312" w:cs="仿宋_GB2312"/>
          <w:sz w:val="32"/>
          <w:szCs w:val="32"/>
        </w:rPr>
      </w:pPr>
      <w:r>
        <w:rPr>
          <w:rFonts w:ascii="仿宋_GB2312" w:eastAsia="仿宋_GB2312" w:cs="仿宋_GB2312" w:hint="eastAsia"/>
          <w:sz w:val="32"/>
          <w:szCs w:val="32"/>
        </w:rPr>
        <w:lastRenderedPageBreak/>
        <w:t>（十二）“三公”经费：纳入财政预决算管理的“三公”经费，是指各单位用财政拨款安排的因公出国（境）费、公务用车购置及运行费和公务接待费。其中，因公出国（境）费反映单位</w:t>
      </w:r>
      <w:r>
        <w:rPr>
          <w:rFonts w:ascii="仿宋_GB2312" w:eastAsia="仿宋_GB2312" w:cs="仿宋_GB2312" w:hint="eastAsia"/>
          <w:sz w:val="32"/>
          <w:szCs w:val="32"/>
        </w:rPr>
        <w:t>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905075" w:rsidRDefault="00172CCA" w:rsidP="00D954BD">
      <w:pPr>
        <w:spacing w:line="560" w:lineRule="exact"/>
        <w:ind w:firstLineChars="200" w:firstLine="672"/>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w:t>
      </w:r>
      <w:r>
        <w:rPr>
          <w:rFonts w:ascii="仿宋_GB2312" w:eastAsia="仿宋_GB2312" w:cs="仿宋_GB2312" w:hint="eastAsia"/>
          <w:sz w:val="32"/>
          <w:szCs w:val="32"/>
        </w:rPr>
        <w:t>业管理费、公务用车运行维护费以及其他费用。</w:t>
      </w:r>
    </w:p>
    <w:p w:rsidR="00905075" w:rsidRDefault="00905075" w:rsidP="005F09BB">
      <w:pPr>
        <w:spacing w:line="560" w:lineRule="exact"/>
        <w:ind w:firstLineChars="300" w:firstLine="1008"/>
        <w:rPr>
          <w:rFonts w:ascii="仿宋_GB2312" w:eastAsia="仿宋_GB2312" w:cs="??_GB2312"/>
          <w:sz w:val="32"/>
          <w:szCs w:val="32"/>
        </w:rPr>
      </w:pPr>
    </w:p>
    <w:p w:rsidR="00905075" w:rsidRDefault="00905075" w:rsidP="00905075">
      <w:pPr>
        <w:spacing w:line="560" w:lineRule="exact"/>
        <w:ind w:firstLineChars="200" w:firstLine="672"/>
        <w:rPr>
          <w:rFonts w:ascii="仿宋_GB2312" w:eastAsia="仿宋_GB2312"/>
          <w:sz w:val="32"/>
          <w:szCs w:val="32"/>
        </w:rPr>
      </w:pPr>
    </w:p>
    <w:sectPr w:rsidR="00905075" w:rsidSect="00905075">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CCA" w:rsidRDefault="00172CCA" w:rsidP="00905075">
      <w:r>
        <w:separator/>
      </w:r>
    </w:p>
  </w:endnote>
  <w:endnote w:type="continuationSeparator" w:id="0">
    <w:p w:rsidR="00172CCA" w:rsidRDefault="00172CCA" w:rsidP="009050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charset w:val="86"/>
    <w:family w:val="modern"/>
    <w:pitch w:val="default"/>
    <w:sig w:usb0="00000000" w:usb1="080E0000" w:usb2="00000000" w:usb3="00000000" w:csb0="00040000" w:csb1="00000000"/>
  </w:font>
  <w:font w:name="??_GB2312">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075" w:rsidRDefault="00905075">
    <w:pPr>
      <w:pStyle w:val="a5"/>
      <w:framePr w:wrap="around" w:vAnchor="text" w:hAnchor="margin" w:xAlign="right" w:y="1"/>
      <w:rPr>
        <w:rStyle w:val="a7"/>
      </w:rPr>
    </w:pPr>
    <w:r>
      <w:rPr>
        <w:rStyle w:val="a7"/>
      </w:rPr>
      <w:fldChar w:fldCharType="begin"/>
    </w:r>
    <w:r w:rsidR="00172CCA">
      <w:rPr>
        <w:rStyle w:val="a7"/>
      </w:rPr>
      <w:instrText xml:space="preserve">PAGE  </w:instrText>
    </w:r>
    <w:r>
      <w:rPr>
        <w:rStyle w:val="a7"/>
      </w:rPr>
      <w:fldChar w:fldCharType="separate"/>
    </w:r>
    <w:r w:rsidR="00D954BD">
      <w:rPr>
        <w:rStyle w:val="a7"/>
        <w:noProof/>
      </w:rPr>
      <w:t>8</w:t>
    </w:r>
    <w:r>
      <w:rPr>
        <w:rStyle w:val="a7"/>
      </w:rPr>
      <w:fldChar w:fldCharType="end"/>
    </w:r>
  </w:p>
  <w:p w:rsidR="00905075" w:rsidRDefault="00905075">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CCA" w:rsidRDefault="00172CCA" w:rsidP="00905075">
      <w:r>
        <w:separator/>
      </w:r>
    </w:p>
  </w:footnote>
  <w:footnote w:type="continuationSeparator" w:id="0">
    <w:p w:rsidR="00172CCA" w:rsidRDefault="00172CCA" w:rsidP="009050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075" w:rsidRDefault="00905075">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1BA0"/>
    <w:rsid w:val="00006A87"/>
    <w:rsid w:val="00016172"/>
    <w:rsid w:val="00024B7F"/>
    <w:rsid w:val="00034248"/>
    <w:rsid w:val="00052FE0"/>
    <w:rsid w:val="00054384"/>
    <w:rsid w:val="000703F5"/>
    <w:rsid w:val="000775E8"/>
    <w:rsid w:val="00086A97"/>
    <w:rsid w:val="00091F7F"/>
    <w:rsid w:val="00094D69"/>
    <w:rsid w:val="000A5DE3"/>
    <w:rsid w:val="000A65DB"/>
    <w:rsid w:val="000B1596"/>
    <w:rsid w:val="000B5213"/>
    <w:rsid w:val="000C1C59"/>
    <w:rsid w:val="000C3B20"/>
    <w:rsid w:val="000E0BD3"/>
    <w:rsid w:val="000E7FFD"/>
    <w:rsid w:val="0010183B"/>
    <w:rsid w:val="00140E78"/>
    <w:rsid w:val="00142BCE"/>
    <w:rsid w:val="001461B9"/>
    <w:rsid w:val="00147040"/>
    <w:rsid w:val="00151463"/>
    <w:rsid w:val="00162656"/>
    <w:rsid w:val="00170582"/>
    <w:rsid w:val="00172CCA"/>
    <w:rsid w:val="001870FE"/>
    <w:rsid w:val="001873F5"/>
    <w:rsid w:val="001943AB"/>
    <w:rsid w:val="001D09C9"/>
    <w:rsid w:val="001E4658"/>
    <w:rsid w:val="001E46EC"/>
    <w:rsid w:val="001E7C6A"/>
    <w:rsid w:val="001F2B9D"/>
    <w:rsid w:val="001F33C0"/>
    <w:rsid w:val="001F4322"/>
    <w:rsid w:val="001F6EF5"/>
    <w:rsid w:val="0020099B"/>
    <w:rsid w:val="00205C3B"/>
    <w:rsid w:val="00242FE4"/>
    <w:rsid w:val="00262C89"/>
    <w:rsid w:val="00265B72"/>
    <w:rsid w:val="002743C3"/>
    <w:rsid w:val="00287A2E"/>
    <w:rsid w:val="002B5B38"/>
    <w:rsid w:val="002B6540"/>
    <w:rsid w:val="002C37F3"/>
    <w:rsid w:val="002C677C"/>
    <w:rsid w:val="002C740B"/>
    <w:rsid w:val="002D02F4"/>
    <w:rsid w:val="00303B2E"/>
    <w:rsid w:val="00304E42"/>
    <w:rsid w:val="003158E9"/>
    <w:rsid w:val="00333969"/>
    <w:rsid w:val="003472C5"/>
    <w:rsid w:val="00347996"/>
    <w:rsid w:val="003632BC"/>
    <w:rsid w:val="00397C29"/>
    <w:rsid w:val="003B0831"/>
    <w:rsid w:val="003B594E"/>
    <w:rsid w:val="003C2E54"/>
    <w:rsid w:val="003D0C72"/>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A60ED"/>
    <w:rsid w:val="004B6AAB"/>
    <w:rsid w:val="004D2787"/>
    <w:rsid w:val="004D48D7"/>
    <w:rsid w:val="004D6F93"/>
    <w:rsid w:val="00501E29"/>
    <w:rsid w:val="0050291C"/>
    <w:rsid w:val="005272D8"/>
    <w:rsid w:val="00532879"/>
    <w:rsid w:val="00552B99"/>
    <w:rsid w:val="00565025"/>
    <w:rsid w:val="005766BD"/>
    <w:rsid w:val="00592401"/>
    <w:rsid w:val="00595CD5"/>
    <w:rsid w:val="005A0EA5"/>
    <w:rsid w:val="005D008D"/>
    <w:rsid w:val="005D5345"/>
    <w:rsid w:val="005D6922"/>
    <w:rsid w:val="005F09BB"/>
    <w:rsid w:val="005F0A7F"/>
    <w:rsid w:val="00642F1B"/>
    <w:rsid w:val="006537AC"/>
    <w:rsid w:val="00672B4C"/>
    <w:rsid w:val="006773BD"/>
    <w:rsid w:val="00687879"/>
    <w:rsid w:val="00696752"/>
    <w:rsid w:val="006A1621"/>
    <w:rsid w:val="006A2219"/>
    <w:rsid w:val="006A56FC"/>
    <w:rsid w:val="006A7356"/>
    <w:rsid w:val="006B4130"/>
    <w:rsid w:val="006D4B96"/>
    <w:rsid w:val="006F1159"/>
    <w:rsid w:val="006F13E9"/>
    <w:rsid w:val="006F3090"/>
    <w:rsid w:val="006F7FA8"/>
    <w:rsid w:val="007226FB"/>
    <w:rsid w:val="0074755B"/>
    <w:rsid w:val="00761B79"/>
    <w:rsid w:val="00774810"/>
    <w:rsid w:val="00782159"/>
    <w:rsid w:val="00793D15"/>
    <w:rsid w:val="007978CD"/>
    <w:rsid w:val="007A2BDC"/>
    <w:rsid w:val="007D75E2"/>
    <w:rsid w:val="007F238C"/>
    <w:rsid w:val="008012F4"/>
    <w:rsid w:val="008104D1"/>
    <w:rsid w:val="00815033"/>
    <w:rsid w:val="00842279"/>
    <w:rsid w:val="00847706"/>
    <w:rsid w:val="00854186"/>
    <w:rsid w:val="008664F8"/>
    <w:rsid w:val="00877032"/>
    <w:rsid w:val="00880D0D"/>
    <w:rsid w:val="00886985"/>
    <w:rsid w:val="008872A2"/>
    <w:rsid w:val="00887B05"/>
    <w:rsid w:val="00895A64"/>
    <w:rsid w:val="008A0DC9"/>
    <w:rsid w:val="008A0E0A"/>
    <w:rsid w:val="008A6C0E"/>
    <w:rsid w:val="008B02AA"/>
    <w:rsid w:val="008C5ABD"/>
    <w:rsid w:val="008D28A9"/>
    <w:rsid w:val="008E26A2"/>
    <w:rsid w:val="00905075"/>
    <w:rsid w:val="009078E5"/>
    <w:rsid w:val="00910498"/>
    <w:rsid w:val="00912ADD"/>
    <w:rsid w:val="00921F8C"/>
    <w:rsid w:val="00933E08"/>
    <w:rsid w:val="00936FCD"/>
    <w:rsid w:val="00954B4B"/>
    <w:rsid w:val="0095502E"/>
    <w:rsid w:val="009629E8"/>
    <w:rsid w:val="00972FBF"/>
    <w:rsid w:val="00974FD6"/>
    <w:rsid w:val="00986E5F"/>
    <w:rsid w:val="009A7D21"/>
    <w:rsid w:val="009C453B"/>
    <w:rsid w:val="009C7F6B"/>
    <w:rsid w:val="009F1B75"/>
    <w:rsid w:val="009F39C7"/>
    <w:rsid w:val="009F6D25"/>
    <w:rsid w:val="00A32422"/>
    <w:rsid w:val="00A32F0E"/>
    <w:rsid w:val="00A3418E"/>
    <w:rsid w:val="00A407D1"/>
    <w:rsid w:val="00A65801"/>
    <w:rsid w:val="00A97E66"/>
    <w:rsid w:val="00AA1759"/>
    <w:rsid w:val="00AA3003"/>
    <w:rsid w:val="00AC139B"/>
    <w:rsid w:val="00AC4897"/>
    <w:rsid w:val="00AD00C0"/>
    <w:rsid w:val="00AD7784"/>
    <w:rsid w:val="00AE6CFF"/>
    <w:rsid w:val="00AF3CD3"/>
    <w:rsid w:val="00B0409B"/>
    <w:rsid w:val="00B21656"/>
    <w:rsid w:val="00B24563"/>
    <w:rsid w:val="00B635BA"/>
    <w:rsid w:val="00B919A9"/>
    <w:rsid w:val="00BA5ACB"/>
    <w:rsid w:val="00BB2497"/>
    <w:rsid w:val="00BB372B"/>
    <w:rsid w:val="00C059A1"/>
    <w:rsid w:val="00C15174"/>
    <w:rsid w:val="00C17D9A"/>
    <w:rsid w:val="00C4155A"/>
    <w:rsid w:val="00C45F21"/>
    <w:rsid w:val="00C519BC"/>
    <w:rsid w:val="00C605BD"/>
    <w:rsid w:val="00C61DC5"/>
    <w:rsid w:val="00C62423"/>
    <w:rsid w:val="00C955CC"/>
    <w:rsid w:val="00CA6F46"/>
    <w:rsid w:val="00CB3117"/>
    <w:rsid w:val="00CC57F0"/>
    <w:rsid w:val="00CE1862"/>
    <w:rsid w:val="00CE37ED"/>
    <w:rsid w:val="00CE737A"/>
    <w:rsid w:val="00D16906"/>
    <w:rsid w:val="00D4613F"/>
    <w:rsid w:val="00D5318C"/>
    <w:rsid w:val="00D554FC"/>
    <w:rsid w:val="00D67C04"/>
    <w:rsid w:val="00D81E3D"/>
    <w:rsid w:val="00D90953"/>
    <w:rsid w:val="00D949F7"/>
    <w:rsid w:val="00D954BD"/>
    <w:rsid w:val="00DA057C"/>
    <w:rsid w:val="00DA16BE"/>
    <w:rsid w:val="00DB13AB"/>
    <w:rsid w:val="00DB2FC5"/>
    <w:rsid w:val="00DE344D"/>
    <w:rsid w:val="00DE619D"/>
    <w:rsid w:val="00DF1B56"/>
    <w:rsid w:val="00DF741A"/>
    <w:rsid w:val="00E0361D"/>
    <w:rsid w:val="00E058B5"/>
    <w:rsid w:val="00E339F2"/>
    <w:rsid w:val="00E557D4"/>
    <w:rsid w:val="00E64CC4"/>
    <w:rsid w:val="00E774D0"/>
    <w:rsid w:val="00E8388E"/>
    <w:rsid w:val="00E845A7"/>
    <w:rsid w:val="00EA5F52"/>
    <w:rsid w:val="00EB563F"/>
    <w:rsid w:val="00EB7DD0"/>
    <w:rsid w:val="00EC1979"/>
    <w:rsid w:val="00EC282F"/>
    <w:rsid w:val="00ED7C8E"/>
    <w:rsid w:val="00EE2E07"/>
    <w:rsid w:val="00EE4403"/>
    <w:rsid w:val="00EE5285"/>
    <w:rsid w:val="00EE66B1"/>
    <w:rsid w:val="00EF3B2C"/>
    <w:rsid w:val="00EF7B17"/>
    <w:rsid w:val="00F0328B"/>
    <w:rsid w:val="00F0364D"/>
    <w:rsid w:val="00F06CB4"/>
    <w:rsid w:val="00F16C5D"/>
    <w:rsid w:val="00F453E0"/>
    <w:rsid w:val="00F61F52"/>
    <w:rsid w:val="00F627E2"/>
    <w:rsid w:val="00F81C9E"/>
    <w:rsid w:val="00F820FC"/>
    <w:rsid w:val="00FA08FE"/>
    <w:rsid w:val="00FB61FC"/>
    <w:rsid w:val="00FC1406"/>
    <w:rsid w:val="00FD4FA7"/>
    <w:rsid w:val="00FF5D03"/>
    <w:rsid w:val="02760180"/>
    <w:rsid w:val="04BC680D"/>
    <w:rsid w:val="04ED0B28"/>
    <w:rsid w:val="05973109"/>
    <w:rsid w:val="05F4301C"/>
    <w:rsid w:val="06646A88"/>
    <w:rsid w:val="06CD322E"/>
    <w:rsid w:val="06FF606C"/>
    <w:rsid w:val="072B59AC"/>
    <w:rsid w:val="08596D5C"/>
    <w:rsid w:val="0BB428DE"/>
    <w:rsid w:val="0C9B457B"/>
    <w:rsid w:val="0DC22DD5"/>
    <w:rsid w:val="0E545063"/>
    <w:rsid w:val="0F280E25"/>
    <w:rsid w:val="12A83D66"/>
    <w:rsid w:val="18BE7C55"/>
    <w:rsid w:val="1E20563C"/>
    <w:rsid w:val="21492E75"/>
    <w:rsid w:val="231920BE"/>
    <w:rsid w:val="28900868"/>
    <w:rsid w:val="28AA5C15"/>
    <w:rsid w:val="2BFF61C9"/>
    <w:rsid w:val="2C6D2C27"/>
    <w:rsid w:val="2CA76E81"/>
    <w:rsid w:val="2D7D1879"/>
    <w:rsid w:val="2E683096"/>
    <w:rsid w:val="2E721434"/>
    <w:rsid w:val="32753EB2"/>
    <w:rsid w:val="339939D6"/>
    <w:rsid w:val="380150A5"/>
    <w:rsid w:val="3B606167"/>
    <w:rsid w:val="3D7B34A3"/>
    <w:rsid w:val="3F6C1369"/>
    <w:rsid w:val="422A38E4"/>
    <w:rsid w:val="4569739C"/>
    <w:rsid w:val="48201527"/>
    <w:rsid w:val="4D4A4AF4"/>
    <w:rsid w:val="4DF876B2"/>
    <w:rsid w:val="4F652CAC"/>
    <w:rsid w:val="4FD33177"/>
    <w:rsid w:val="51A80908"/>
    <w:rsid w:val="52862FCF"/>
    <w:rsid w:val="52B301F2"/>
    <w:rsid w:val="53D5002A"/>
    <w:rsid w:val="544A31E4"/>
    <w:rsid w:val="54C26A9C"/>
    <w:rsid w:val="5BE2386D"/>
    <w:rsid w:val="5CF40DDC"/>
    <w:rsid w:val="5F326513"/>
    <w:rsid w:val="5F69755D"/>
    <w:rsid w:val="618E2395"/>
    <w:rsid w:val="61FB53A1"/>
    <w:rsid w:val="62176A2C"/>
    <w:rsid w:val="62F51521"/>
    <w:rsid w:val="666D52DA"/>
    <w:rsid w:val="681E02E6"/>
    <w:rsid w:val="6B1615EB"/>
    <w:rsid w:val="70850FD7"/>
    <w:rsid w:val="72DB3D5F"/>
    <w:rsid w:val="763B3ABA"/>
    <w:rsid w:val="79556633"/>
    <w:rsid w:val="7F9F29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075"/>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905075"/>
    <w:pPr>
      <w:ind w:leftChars="2500" w:left="100"/>
    </w:pPr>
    <w:rPr>
      <w:kern w:val="0"/>
    </w:rPr>
  </w:style>
  <w:style w:type="paragraph" w:styleId="a4">
    <w:name w:val="Balloon Text"/>
    <w:basedOn w:val="a"/>
    <w:link w:val="Char0"/>
    <w:uiPriority w:val="99"/>
    <w:semiHidden/>
    <w:qFormat/>
    <w:rsid w:val="00905075"/>
    <w:rPr>
      <w:sz w:val="18"/>
      <w:szCs w:val="18"/>
    </w:rPr>
  </w:style>
  <w:style w:type="paragraph" w:styleId="a5">
    <w:name w:val="footer"/>
    <w:basedOn w:val="a"/>
    <w:link w:val="Char1"/>
    <w:uiPriority w:val="99"/>
    <w:qFormat/>
    <w:rsid w:val="00905075"/>
    <w:pPr>
      <w:tabs>
        <w:tab w:val="center" w:pos="4153"/>
        <w:tab w:val="right" w:pos="8306"/>
      </w:tabs>
      <w:snapToGrid w:val="0"/>
      <w:jc w:val="left"/>
    </w:pPr>
    <w:rPr>
      <w:sz w:val="18"/>
      <w:szCs w:val="18"/>
    </w:rPr>
  </w:style>
  <w:style w:type="paragraph" w:styleId="a6">
    <w:name w:val="header"/>
    <w:basedOn w:val="a"/>
    <w:link w:val="Char2"/>
    <w:uiPriority w:val="99"/>
    <w:qFormat/>
    <w:rsid w:val="00905075"/>
    <w:pPr>
      <w:pBdr>
        <w:bottom w:val="single" w:sz="6" w:space="1" w:color="auto"/>
      </w:pBdr>
      <w:tabs>
        <w:tab w:val="center" w:pos="4153"/>
        <w:tab w:val="right" w:pos="8306"/>
      </w:tabs>
      <w:snapToGrid w:val="0"/>
      <w:jc w:val="center"/>
    </w:pPr>
    <w:rPr>
      <w:sz w:val="18"/>
      <w:szCs w:val="18"/>
    </w:rPr>
  </w:style>
  <w:style w:type="character" w:styleId="a7">
    <w:name w:val="page number"/>
    <w:basedOn w:val="a0"/>
    <w:uiPriority w:val="99"/>
    <w:qFormat/>
    <w:rsid w:val="00905075"/>
    <w:rPr>
      <w:rFonts w:cs="Times New Roman"/>
    </w:rPr>
  </w:style>
  <w:style w:type="table" w:styleId="a8">
    <w:name w:val="Table Grid"/>
    <w:basedOn w:val="a1"/>
    <w:uiPriority w:val="99"/>
    <w:qFormat/>
    <w:rsid w:val="0090507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qFormat/>
    <w:locked/>
    <w:rsid w:val="00905075"/>
    <w:rPr>
      <w:rFonts w:cs="Times New Roman"/>
      <w:sz w:val="21"/>
      <w:szCs w:val="21"/>
    </w:rPr>
  </w:style>
  <w:style w:type="character" w:customStyle="1" w:styleId="Char0">
    <w:name w:val="批注框文本 Char"/>
    <w:basedOn w:val="a0"/>
    <w:link w:val="a4"/>
    <w:uiPriority w:val="99"/>
    <w:qFormat/>
    <w:locked/>
    <w:rsid w:val="00905075"/>
    <w:rPr>
      <w:rFonts w:cs="Times New Roman"/>
      <w:kern w:val="2"/>
      <w:sz w:val="18"/>
      <w:szCs w:val="18"/>
    </w:rPr>
  </w:style>
  <w:style w:type="character" w:customStyle="1" w:styleId="Char1">
    <w:name w:val="页脚 Char"/>
    <w:basedOn w:val="a0"/>
    <w:link w:val="a5"/>
    <w:uiPriority w:val="99"/>
    <w:qFormat/>
    <w:locked/>
    <w:rsid w:val="00905075"/>
    <w:rPr>
      <w:rFonts w:cs="Times New Roman"/>
      <w:kern w:val="2"/>
      <w:sz w:val="18"/>
      <w:szCs w:val="18"/>
    </w:rPr>
  </w:style>
  <w:style w:type="character" w:customStyle="1" w:styleId="Char2">
    <w:name w:val="页眉 Char"/>
    <w:basedOn w:val="a0"/>
    <w:link w:val="a6"/>
    <w:uiPriority w:val="99"/>
    <w:qFormat/>
    <w:locked/>
    <w:rsid w:val="00905075"/>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511</Words>
  <Characters>2915</Characters>
  <Application>Microsoft Office Word</Application>
  <DocSecurity>0</DocSecurity>
  <Lines>24</Lines>
  <Paragraphs>6</Paragraphs>
  <ScaleCrop>false</ScaleCrop>
  <Company>MC SYSTEM</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Administrator</cp:lastModifiedBy>
  <cp:revision>48</cp:revision>
  <cp:lastPrinted>2017-06-12T03:37:00Z</cp:lastPrinted>
  <dcterms:created xsi:type="dcterms:W3CDTF">2016-08-02T09:43:00Z</dcterms:created>
  <dcterms:modified xsi:type="dcterms:W3CDTF">2018-12-31T10:29:00Z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