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hint="eastAsia" w:ascii="宋体" w:hAnsi="宋体" w:eastAsia="宋体" w:cs="宋体"/>
          <w:b w:val="0"/>
          <w:bCs w:val="0"/>
          <w:sz w:val="44"/>
          <w:szCs w:val="44"/>
        </w:rPr>
      </w:pP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2017年度塔什库尔干县委</w:t>
      </w:r>
      <w:r>
        <w:rPr>
          <w:rFonts w:hint="eastAsia" w:ascii="宋体" w:hAnsi="宋体" w:cs="宋体"/>
          <w:b w:val="0"/>
          <w:bCs w:val="0"/>
          <w:sz w:val="44"/>
          <w:szCs w:val="44"/>
          <w:lang w:eastAsia="zh-CN"/>
        </w:rPr>
        <w:t>办公室</w:t>
      </w:r>
      <w:r>
        <w:rPr>
          <w:rFonts w:hint="eastAsia" w:ascii="宋体" w:hAnsi="宋体" w:eastAsia="宋体" w:cs="宋体"/>
          <w:b w:val="0"/>
          <w:bCs w:val="0"/>
          <w:sz w:val="44"/>
          <w:szCs w:val="44"/>
        </w:rPr>
        <w:t>部门决算</w:t>
      </w:r>
    </w:p>
    <w:p>
      <w:pPr>
        <w:spacing w:line="580" w:lineRule="exact"/>
        <w:jc w:val="center"/>
        <w:rPr>
          <w:rFonts w:ascii="华文中宋" w:hAnsi="华文中宋" w:eastAsia="华文中宋"/>
          <w:b/>
          <w:sz w:val="32"/>
          <w:szCs w:val="32"/>
        </w:rPr>
      </w:pPr>
      <w:r>
        <w:rPr>
          <w:rFonts w:hint="eastAsia" w:ascii="宋体" w:hAnsi="宋体" w:eastAsia="宋体" w:cs="宋体"/>
          <w:b w:val="0"/>
          <w:bCs w:val="0"/>
          <w:sz w:val="44"/>
          <w:szCs w:val="44"/>
        </w:rPr>
        <w:t>公开说明</w:t>
      </w:r>
    </w:p>
    <w:p>
      <w:pPr>
        <w:spacing w:line="580" w:lineRule="exact"/>
        <w:jc w:val="center"/>
        <w:outlineLvl w:val="1"/>
        <w:rPr>
          <w:rFonts w:ascii="华文中宋" w:hAnsi="华文中宋" w:eastAsia="华文中宋"/>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第一部分塔什库尔干县委办概况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bookmarkStart w:id="0" w:name="_GoBack"/>
      <w:bookmarkEnd w:id="0"/>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hint="eastAsia"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（一）部门主要职能：</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塔什库尔干县委办公室是县委办理党务、政务和日常事务的综合职能部门，是领导的参谋和助手。其主要职能是：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（1）认真学习研究党的路线、方针、政策，联系本县实际为县委提出贯彻落实意见，提供科学决策的依据和决策方案。</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（2）认真贯彻落实县委和上级党委的指示，及时督促检查党的各项方针政策和县委工作部署的贯彻落实情况，定期向县委提出全县工作、县委中心工作进展情况及趋势，预测分析报告。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（3）做好县委公文的起草、审定和翻译、分发、归档工作，做好外来文件的收发传递、阅办归档工作，严格执行保密规定，严防泄密事件发生。</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（4）负责县委召开的各类工作会议的秘书、翻译、会务服务工作，组织实施会议决定、决议。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（5）负责机关值班、机关纪律、机关政治学习工作，并协助县委领导处理突发性事件和县委领导交办的临时性工作。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（6）负责管理县委机关后勤工作。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（7）负责县委机关财务工作。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（8）领导交办的其他工作。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（二）机构设置情况：根据职责，纳入</w:t>
      </w:r>
      <w:r>
        <w:rPr>
          <w:rFonts w:ascii="仿宋_GB2312" w:eastAsia="仿宋_GB2312"/>
          <w:sz w:val="32"/>
          <w:szCs w:val="32"/>
        </w:rPr>
        <w:t>2017</w:t>
      </w:r>
      <w:r>
        <w:rPr>
          <w:rFonts w:hint="eastAsia" w:ascii="仿宋_GB2312" w:eastAsia="仿宋_GB2312"/>
          <w:sz w:val="32"/>
          <w:szCs w:val="32"/>
        </w:rPr>
        <w:t>年部门决算的机构有县委办公室及其下属的二级单位改革办、翻译中心和保密局。</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（三）年末编制</w:t>
      </w:r>
      <w:r>
        <w:rPr>
          <w:rFonts w:hint="eastAsia" w:ascii="仿宋_GB2312" w:eastAsia="仿宋_GB2312"/>
          <w:sz w:val="32"/>
          <w:szCs w:val="32"/>
          <w:lang w:eastAsia="zh-CN"/>
        </w:rPr>
        <w:t>和实有人数</w:t>
      </w:r>
      <w:r>
        <w:rPr>
          <w:rFonts w:hint="eastAsia" w:ascii="仿宋_GB2312" w:eastAsia="仿宋_GB2312"/>
          <w:sz w:val="32"/>
          <w:szCs w:val="32"/>
        </w:rPr>
        <w:t>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塔什库尔干县委办公室总编制数为</w:t>
      </w:r>
      <w:r>
        <w:rPr>
          <w:rFonts w:ascii="仿宋_GB2312" w:eastAsia="仿宋_GB2312"/>
          <w:sz w:val="32"/>
          <w:szCs w:val="32"/>
        </w:rPr>
        <w:t>27</w:t>
      </w:r>
      <w:r>
        <w:rPr>
          <w:rFonts w:hint="eastAsia" w:ascii="仿宋_GB2312" w:eastAsia="仿宋_GB2312"/>
          <w:sz w:val="32"/>
          <w:szCs w:val="32"/>
        </w:rPr>
        <w:t>个，其中行政编</w:t>
      </w:r>
      <w:r>
        <w:rPr>
          <w:rFonts w:ascii="仿宋_GB2312" w:eastAsia="仿宋_GB2312"/>
          <w:sz w:val="32"/>
          <w:szCs w:val="32"/>
        </w:rPr>
        <w:t>15</w:t>
      </w:r>
      <w:r>
        <w:rPr>
          <w:rFonts w:hint="eastAsia" w:ascii="仿宋_GB2312" w:eastAsia="仿宋_GB2312"/>
          <w:sz w:val="32"/>
          <w:szCs w:val="32"/>
        </w:rPr>
        <w:t>个，事业编</w:t>
      </w:r>
      <w:r>
        <w:rPr>
          <w:rFonts w:ascii="仿宋_GB2312" w:eastAsia="仿宋_GB2312"/>
          <w:sz w:val="32"/>
          <w:szCs w:val="32"/>
        </w:rPr>
        <w:t>3</w:t>
      </w:r>
      <w:r>
        <w:rPr>
          <w:rFonts w:hint="eastAsia" w:ascii="仿宋_GB2312" w:eastAsia="仿宋_GB2312"/>
          <w:sz w:val="32"/>
          <w:szCs w:val="32"/>
        </w:rPr>
        <w:t>个，工勤编</w:t>
      </w:r>
      <w:r>
        <w:rPr>
          <w:rFonts w:ascii="仿宋_GB2312" w:eastAsia="仿宋_GB2312"/>
          <w:sz w:val="32"/>
          <w:szCs w:val="32"/>
        </w:rPr>
        <w:t>9</w:t>
      </w:r>
      <w:r>
        <w:rPr>
          <w:rFonts w:hint="eastAsia" w:ascii="仿宋_GB2312" w:eastAsia="仿宋_GB2312"/>
          <w:sz w:val="32"/>
          <w:szCs w:val="32"/>
        </w:rPr>
        <w:t>个。实有人数情况：县委办</w:t>
      </w:r>
      <w:r>
        <w:rPr>
          <w:rFonts w:ascii="仿宋_GB2312" w:eastAsia="仿宋_GB2312"/>
          <w:sz w:val="32"/>
          <w:szCs w:val="32"/>
        </w:rPr>
        <w:t>2017</w:t>
      </w:r>
      <w:r>
        <w:rPr>
          <w:rFonts w:hint="eastAsia" w:ascii="仿宋_GB2312" w:eastAsia="仿宋_GB2312"/>
          <w:sz w:val="32"/>
          <w:szCs w:val="32"/>
        </w:rPr>
        <w:t>年底实有人数</w:t>
      </w:r>
      <w:r>
        <w:rPr>
          <w:rFonts w:ascii="仿宋_GB2312" w:eastAsia="仿宋_GB2312"/>
          <w:sz w:val="32"/>
          <w:szCs w:val="32"/>
        </w:rPr>
        <w:t>17</w:t>
      </w:r>
      <w:r>
        <w:rPr>
          <w:rFonts w:hint="eastAsia" w:ascii="仿宋_GB2312" w:eastAsia="仿宋_GB2312"/>
          <w:sz w:val="32"/>
          <w:szCs w:val="32"/>
        </w:rPr>
        <w:t>人，行政在职</w:t>
      </w:r>
      <w:r>
        <w:rPr>
          <w:rFonts w:ascii="仿宋_GB2312" w:eastAsia="仿宋_GB2312"/>
          <w:sz w:val="32"/>
          <w:szCs w:val="32"/>
        </w:rPr>
        <w:t>9</w:t>
      </w:r>
      <w:r>
        <w:rPr>
          <w:rFonts w:hint="eastAsia" w:ascii="仿宋_GB2312" w:eastAsia="仿宋_GB2312"/>
          <w:sz w:val="32"/>
          <w:szCs w:val="32"/>
        </w:rPr>
        <w:t>人，事业在职</w:t>
      </w:r>
      <w:r>
        <w:rPr>
          <w:rFonts w:ascii="仿宋_GB2312" w:eastAsia="仿宋_GB2312"/>
          <w:sz w:val="32"/>
          <w:szCs w:val="32"/>
        </w:rPr>
        <w:t>1</w:t>
      </w:r>
      <w:r>
        <w:rPr>
          <w:rFonts w:hint="eastAsia" w:ascii="仿宋_GB2312" w:eastAsia="仿宋_GB2312"/>
          <w:sz w:val="32"/>
          <w:szCs w:val="32"/>
        </w:rPr>
        <w:t>人，工勤在职</w:t>
      </w:r>
      <w:r>
        <w:rPr>
          <w:rFonts w:ascii="仿宋_GB2312" w:eastAsia="仿宋_GB2312"/>
          <w:sz w:val="32"/>
          <w:szCs w:val="32"/>
        </w:rPr>
        <w:t>7</w:t>
      </w:r>
      <w:r>
        <w:rPr>
          <w:rFonts w:hint="eastAsia" w:ascii="仿宋_GB2312" w:eastAsia="仿宋_GB2312"/>
          <w:sz w:val="32"/>
          <w:szCs w:val="32"/>
        </w:rPr>
        <w:t>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从决算单位构成看，塔什库尔干县委</w:t>
      </w:r>
      <w:r>
        <w:rPr>
          <w:rFonts w:hint="eastAsia" w:ascii="仿宋_GB2312" w:eastAsia="仿宋_GB2312"/>
          <w:sz w:val="32"/>
          <w:szCs w:val="32"/>
          <w:lang w:eastAsia="zh-CN"/>
        </w:rPr>
        <w:t>办公室</w:t>
      </w:r>
      <w:r>
        <w:rPr>
          <w:rFonts w:hint="eastAsia" w:ascii="仿宋_GB2312" w:eastAsia="仿宋_GB2312"/>
          <w:sz w:val="32"/>
          <w:szCs w:val="32"/>
        </w:rPr>
        <w:t>部门决算包括：塔什库尔干县委办部门本级决算、所属单位决算等。</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纳入塔什库尔干县委</w:t>
      </w:r>
      <w:r>
        <w:rPr>
          <w:rFonts w:hint="eastAsia" w:ascii="仿宋_GB2312" w:eastAsia="仿宋_GB2312"/>
          <w:spacing w:val="-6"/>
          <w:sz w:val="32"/>
          <w:szCs w:val="32"/>
          <w:lang w:eastAsia="zh-CN"/>
        </w:rPr>
        <w:t>办公室</w:t>
      </w:r>
      <w:r>
        <w:rPr>
          <w:rFonts w:hint="eastAsia" w:ascii="仿宋_GB2312" w:eastAsia="仿宋_GB2312"/>
          <w:spacing w:val="-6"/>
          <w:sz w:val="32"/>
          <w:szCs w:val="32"/>
        </w:rPr>
        <w:t>2017年部门决算编制范围的单位名单见下表：</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9"/>
        <w:gridCol w:w="5028"/>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19"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序号</w:t>
            </w:r>
          </w:p>
        </w:tc>
        <w:tc>
          <w:tcPr>
            <w:tcW w:w="502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单位名称</w:t>
            </w:r>
          </w:p>
        </w:tc>
        <w:tc>
          <w:tcPr>
            <w:tcW w:w="1013"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19"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502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塔什库尔干县委办单位本级</w:t>
            </w:r>
          </w:p>
        </w:tc>
        <w:tc>
          <w:tcPr>
            <w:tcW w:w="101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19"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p>
        </w:tc>
        <w:tc>
          <w:tcPr>
            <w:tcW w:w="502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塔什库尔干县委改革办</w:t>
            </w:r>
          </w:p>
        </w:tc>
        <w:tc>
          <w:tcPr>
            <w:tcW w:w="101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19"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30"/>
              <w:textAlignment w:val="auto"/>
              <w:rPr>
                <w:rFonts w:ascii="仿宋_GB2312" w:eastAsia="仿宋_GB2312"/>
                <w:sz w:val="32"/>
                <w:szCs w:val="32"/>
              </w:rPr>
            </w:pPr>
            <w:r>
              <w:rPr>
                <w:rFonts w:ascii="仿宋_GB2312" w:eastAsia="仿宋_GB2312"/>
                <w:sz w:val="32"/>
                <w:szCs w:val="32"/>
              </w:rPr>
              <w:t>3</w:t>
            </w:r>
          </w:p>
          <w:p>
            <w:pPr>
              <w:keepNext w:val="0"/>
              <w:keepLines w:val="0"/>
              <w:pageBreakBefore w:val="0"/>
              <w:widowControl w:val="0"/>
              <w:kinsoku/>
              <w:wordWrap/>
              <w:overflowPunct/>
              <w:topLinePunct w:val="0"/>
              <w:bidi w:val="0"/>
              <w:snapToGrid/>
              <w:spacing w:line="560" w:lineRule="exact"/>
              <w:ind w:left="0" w:leftChars="0" w:right="0" w:rightChars="0" w:firstLine="630"/>
              <w:textAlignment w:val="auto"/>
              <w:rPr>
                <w:rFonts w:ascii="仿宋_GB2312" w:eastAsia="仿宋_GB2312"/>
                <w:sz w:val="32"/>
                <w:szCs w:val="32"/>
              </w:rPr>
            </w:pPr>
          </w:p>
        </w:tc>
        <w:tc>
          <w:tcPr>
            <w:tcW w:w="502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塔什库尔干县委翻译中心</w:t>
            </w:r>
          </w:p>
        </w:tc>
        <w:tc>
          <w:tcPr>
            <w:tcW w:w="101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19"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4</w:t>
            </w:r>
          </w:p>
        </w:tc>
        <w:tc>
          <w:tcPr>
            <w:tcW w:w="5028"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塔什库尔干县国家保密局</w:t>
            </w:r>
          </w:p>
        </w:tc>
        <w:tc>
          <w:tcPr>
            <w:tcW w:w="101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lang w:eastAsia="zh-CN"/>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1067.86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34.12</w:t>
      </w:r>
      <w:r>
        <w:rPr>
          <w:rFonts w:hint="eastAsia" w:ascii="仿宋_GB2312" w:eastAsia="仿宋_GB2312"/>
          <w:sz w:val="32"/>
          <w:szCs w:val="32"/>
        </w:rPr>
        <w:t>万元，增长</w:t>
      </w:r>
      <w:r>
        <w:rPr>
          <w:rFonts w:ascii="仿宋_GB2312" w:eastAsia="仿宋_GB2312"/>
          <w:sz w:val="32"/>
          <w:szCs w:val="32"/>
        </w:rPr>
        <w:t>3%</w:t>
      </w:r>
      <w:r>
        <w:rPr>
          <w:rFonts w:hint="eastAsia" w:ascii="仿宋_GB2312" w:eastAsia="仿宋_GB2312"/>
          <w:sz w:val="32"/>
          <w:szCs w:val="32"/>
        </w:rPr>
        <w:t>，支出</w:t>
      </w:r>
      <w:r>
        <w:rPr>
          <w:rFonts w:ascii="仿宋_GB2312" w:eastAsia="仿宋_GB2312"/>
          <w:sz w:val="32"/>
          <w:szCs w:val="32"/>
        </w:rPr>
        <w:t>1067.86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34.12</w:t>
      </w:r>
      <w:r>
        <w:rPr>
          <w:rFonts w:hint="eastAsia" w:ascii="仿宋_GB2312" w:eastAsia="仿宋_GB2312"/>
          <w:sz w:val="32"/>
          <w:szCs w:val="32"/>
        </w:rPr>
        <w:t>万元，增长</w:t>
      </w:r>
      <w:r>
        <w:rPr>
          <w:rFonts w:ascii="仿宋_GB2312" w:eastAsia="仿宋_GB2312"/>
          <w:sz w:val="32"/>
          <w:szCs w:val="32"/>
        </w:rPr>
        <w:t>3%</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。增减变化主要原因是：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w:t>
      </w:r>
      <w:r>
        <w:rPr>
          <w:rFonts w:hint="eastAsia" w:ascii="仿宋_GB2312" w:eastAsia="仿宋_GB2312"/>
          <w:color w:val="auto"/>
          <w:sz w:val="32"/>
          <w:szCs w:val="32"/>
          <w:lang w:eastAsia="zh-CN"/>
        </w:rPr>
        <w:t>车辆</w:t>
      </w:r>
      <w:r>
        <w:rPr>
          <w:rFonts w:hint="eastAsia" w:ascii="仿宋_GB2312" w:eastAsia="仿宋_GB2312"/>
          <w:color w:val="auto"/>
          <w:sz w:val="32"/>
          <w:szCs w:val="32"/>
        </w:rPr>
        <w:t>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县委会议中心设备改造增加同声传译设备费用</w:t>
      </w:r>
      <w:r>
        <w:rPr>
          <w:rFonts w:hint="eastAsia" w:ascii="仿宋_GB2312" w:eastAsia="仿宋_GB2312"/>
          <w:color w:val="auto"/>
          <w:sz w:val="32"/>
          <w:szCs w:val="32"/>
          <w:lang w:eastAsia="zh-CN"/>
        </w:rPr>
        <w:t>、</w:t>
      </w:r>
      <w:r>
        <w:rPr>
          <w:rFonts w:hint="eastAsia" w:ascii="仿宋_GB2312" w:eastAsia="仿宋_GB2312"/>
          <w:color w:val="auto"/>
          <w:sz w:val="32"/>
          <w:szCs w:val="32"/>
        </w:rPr>
        <w:t>增加</w:t>
      </w:r>
      <w:r>
        <w:rPr>
          <w:rFonts w:hint="eastAsia" w:ascii="仿宋_GB2312" w:eastAsia="仿宋_GB2312"/>
          <w:color w:val="auto"/>
          <w:sz w:val="32"/>
          <w:szCs w:val="32"/>
          <w:lang w:eastAsia="zh-CN"/>
        </w:rPr>
        <w:t>人员其他补助经费。</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与预算相比</w:t>
      </w:r>
      <w:r>
        <w:rPr>
          <w:rFonts w:hint="eastAsia" w:ascii="仿宋_GB2312" w:eastAsia="仿宋_GB2312"/>
          <w:color w:val="auto"/>
          <w:sz w:val="32"/>
          <w:szCs w:val="32"/>
          <w:lang w:eastAsia="zh-CN"/>
        </w:rPr>
        <w:t>情况</w:t>
      </w:r>
      <w:r>
        <w:rPr>
          <w:rFonts w:hint="eastAsia" w:ascii="仿宋_GB2312" w:eastAsia="仿宋_GB2312"/>
          <w:color w:val="auto"/>
          <w:sz w:val="32"/>
          <w:szCs w:val="32"/>
        </w:rPr>
        <w:t>，</w:t>
      </w:r>
      <w:r>
        <w:rPr>
          <w:rFonts w:hint="eastAsia" w:ascii="仿宋_GB2312" w:eastAsia="仿宋_GB2312"/>
          <w:sz w:val="32"/>
          <w:szCs w:val="32"/>
          <w:lang w:eastAsia="zh-CN"/>
        </w:rPr>
        <w:t>本</w:t>
      </w:r>
      <w:r>
        <w:rPr>
          <w:rFonts w:hint="eastAsia" w:ascii="仿宋_GB2312" w:eastAsia="仿宋_GB2312"/>
          <w:sz w:val="32"/>
          <w:szCs w:val="32"/>
        </w:rPr>
        <w:t>年收入合计</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color w:val="auto"/>
          <w:sz w:val="32"/>
          <w:szCs w:val="32"/>
        </w:rPr>
        <w:t>减少</w:t>
      </w:r>
      <w:r>
        <w:rPr>
          <w:rFonts w:ascii="仿宋_GB2312" w:eastAsia="仿宋_GB2312"/>
          <w:color w:val="auto"/>
          <w:sz w:val="32"/>
          <w:szCs w:val="32"/>
        </w:rPr>
        <w:t>20.94</w:t>
      </w:r>
      <w:r>
        <w:rPr>
          <w:rFonts w:hint="eastAsia" w:ascii="仿宋_GB2312" w:eastAsia="仿宋_GB2312"/>
          <w:color w:val="auto"/>
          <w:sz w:val="32"/>
          <w:szCs w:val="32"/>
        </w:rPr>
        <w:t>万元，降低</w:t>
      </w:r>
      <w:r>
        <w:rPr>
          <w:rFonts w:ascii="仿宋_GB2312" w:eastAsia="仿宋_GB2312"/>
          <w:color w:val="auto"/>
          <w:sz w:val="32"/>
          <w:szCs w:val="32"/>
        </w:rPr>
        <w:t>1.9%</w:t>
      </w:r>
      <w:r>
        <w:rPr>
          <w:rFonts w:hint="eastAsia" w:ascii="仿宋_GB2312" w:eastAsia="仿宋_GB2312"/>
          <w:color w:val="auto"/>
          <w:sz w:val="32"/>
          <w:szCs w:val="32"/>
        </w:rPr>
        <w:t>，</w:t>
      </w:r>
      <w:r>
        <w:rPr>
          <w:rFonts w:hint="eastAsia" w:ascii="仿宋_GB2312" w:eastAsia="仿宋_GB2312"/>
          <w:sz w:val="32"/>
          <w:szCs w:val="32"/>
        </w:rPr>
        <w:t>支出</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color w:val="auto"/>
          <w:sz w:val="32"/>
          <w:szCs w:val="32"/>
        </w:rPr>
        <w:t>减少</w:t>
      </w:r>
      <w:r>
        <w:rPr>
          <w:rFonts w:ascii="仿宋_GB2312" w:eastAsia="仿宋_GB2312"/>
          <w:color w:val="auto"/>
          <w:sz w:val="32"/>
          <w:szCs w:val="32"/>
        </w:rPr>
        <w:t>20.94</w:t>
      </w:r>
      <w:r>
        <w:rPr>
          <w:rFonts w:hint="eastAsia" w:ascii="仿宋_GB2312" w:eastAsia="仿宋_GB2312"/>
          <w:color w:val="auto"/>
          <w:sz w:val="32"/>
          <w:szCs w:val="32"/>
        </w:rPr>
        <w:t>万元，降低</w:t>
      </w:r>
      <w:r>
        <w:rPr>
          <w:rFonts w:ascii="仿宋_GB2312" w:eastAsia="仿宋_GB2312"/>
          <w:color w:val="auto"/>
          <w:sz w:val="32"/>
          <w:szCs w:val="32"/>
        </w:rPr>
        <w:t>1.9%</w:t>
      </w:r>
      <w:r>
        <w:rPr>
          <w:rFonts w:hint="eastAsia" w:ascii="仿宋_GB2312" w:eastAsia="仿宋_GB2312"/>
          <w:color w:val="auto"/>
          <w:sz w:val="32"/>
          <w:szCs w:val="32"/>
        </w:rPr>
        <w:t>，</w:t>
      </w:r>
      <w:r>
        <w:rPr>
          <w:rFonts w:hint="eastAsia" w:ascii="仿宋_GB2312" w:eastAsia="仿宋_GB2312"/>
          <w:color w:val="auto"/>
          <w:sz w:val="32"/>
          <w:szCs w:val="32"/>
          <w:lang w:eastAsia="zh-CN"/>
        </w:rPr>
        <w:t>增减变化的原因是：</w:t>
      </w:r>
      <w:r>
        <w:rPr>
          <w:rFonts w:hint="eastAsia" w:ascii="仿宋_GB2312" w:eastAsia="仿宋_GB2312"/>
          <w:color w:val="auto"/>
          <w:sz w:val="32"/>
          <w:szCs w:val="32"/>
        </w:rPr>
        <w:t>项目</w:t>
      </w:r>
      <w:r>
        <w:rPr>
          <w:rFonts w:hint="eastAsia" w:ascii="仿宋_GB2312" w:eastAsia="仿宋_GB2312"/>
          <w:color w:val="auto"/>
          <w:sz w:val="32"/>
          <w:szCs w:val="32"/>
          <w:lang w:eastAsia="zh-CN"/>
        </w:rPr>
        <w:t>实际执行</w:t>
      </w:r>
      <w:r>
        <w:rPr>
          <w:rFonts w:hint="eastAsia" w:ascii="仿宋_GB2312" w:eastAsia="仿宋_GB2312"/>
          <w:color w:val="auto"/>
          <w:sz w:val="32"/>
          <w:szCs w:val="32"/>
        </w:rPr>
        <w:t>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本年收入合计</w:t>
      </w:r>
      <w:r>
        <w:rPr>
          <w:rFonts w:ascii="仿宋_GB2312" w:eastAsia="仿宋_GB2312"/>
          <w:sz w:val="32"/>
          <w:szCs w:val="32"/>
        </w:rPr>
        <w:t>1067.86</w:t>
      </w:r>
      <w:r>
        <w:rPr>
          <w:rFonts w:hint="eastAsia" w:ascii="仿宋_GB2312" w:eastAsia="仿宋_GB2312"/>
          <w:sz w:val="32"/>
          <w:szCs w:val="32"/>
        </w:rPr>
        <w:t>万元，其中：财政拨款收入</w:t>
      </w:r>
      <w:r>
        <w:rPr>
          <w:rFonts w:ascii="仿宋_GB2312" w:eastAsia="仿宋_GB2312"/>
          <w:sz w:val="32"/>
          <w:szCs w:val="32"/>
        </w:rPr>
        <w:t>1067.86</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县委会议中心设备改造增加同声传译设备费用</w:t>
      </w:r>
      <w:r>
        <w:rPr>
          <w:rFonts w:hint="eastAsia" w:ascii="仿宋_GB2312" w:eastAsia="仿宋_GB2312"/>
          <w:color w:val="auto"/>
          <w:sz w:val="32"/>
          <w:szCs w:val="32"/>
          <w:lang w:eastAsia="zh-CN"/>
        </w:rPr>
        <w:t>、</w:t>
      </w:r>
      <w:r>
        <w:rPr>
          <w:rFonts w:hint="eastAsia" w:ascii="仿宋_GB2312" w:eastAsia="仿宋_GB2312"/>
          <w:color w:val="auto"/>
          <w:sz w:val="32"/>
          <w:szCs w:val="32"/>
        </w:rPr>
        <w:t>增加</w:t>
      </w:r>
      <w:r>
        <w:rPr>
          <w:rFonts w:hint="eastAsia" w:ascii="仿宋_GB2312" w:eastAsia="仿宋_GB2312"/>
          <w:color w:val="auto"/>
          <w:sz w:val="32"/>
          <w:szCs w:val="32"/>
          <w:lang w:eastAsia="zh-CN"/>
        </w:rPr>
        <w:t>人员其他补助经费。</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与预算相比</w:t>
      </w:r>
      <w:r>
        <w:rPr>
          <w:rFonts w:hint="eastAsia" w:ascii="仿宋_GB2312" w:eastAsia="仿宋_GB2312"/>
          <w:sz w:val="32"/>
          <w:szCs w:val="32"/>
          <w:lang w:eastAsia="zh-CN"/>
        </w:rPr>
        <w:t>情况</w:t>
      </w:r>
      <w:r>
        <w:rPr>
          <w:rFonts w:hint="eastAsia" w:ascii="仿宋_GB2312" w:eastAsia="仿宋_GB2312"/>
          <w:sz w:val="32"/>
          <w:szCs w:val="32"/>
        </w:rPr>
        <w:t>，</w:t>
      </w:r>
      <w:r>
        <w:rPr>
          <w:rFonts w:hint="eastAsia" w:ascii="仿宋_GB2312" w:eastAsia="仿宋_GB2312"/>
          <w:sz w:val="32"/>
          <w:szCs w:val="32"/>
          <w:lang w:eastAsia="zh-CN"/>
        </w:rPr>
        <w:t>本</w:t>
      </w:r>
      <w:r>
        <w:rPr>
          <w:rFonts w:hint="eastAsia" w:ascii="仿宋_GB2312" w:eastAsia="仿宋_GB2312"/>
          <w:sz w:val="32"/>
          <w:szCs w:val="32"/>
        </w:rPr>
        <w:t>年收入合计</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20.94</w:t>
      </w:r>
      <w:r>
        <w:rPr>
          <w:rFonts w:hint="eastAsia" w:ascii="仿宋_GB2312" w:eastAsia="仿宋_GB2312"/>
          <w:sz w:val="32"/>
          <w:szCs w:val="32"/>
        </w:rPr>
        <w:t>万元，降低</w:t>
      </w:r>
      <w:r>
        <w:rPr>
          <w:rFonts w:ascii="仿宋_GB2312" w:eastAsia="仿宋_GB2312"/>
          <w:sz w:val="32"/>
          <w:szCs w:val="32"/>
        </w:rPr>
        <w:t>1.9%</w:t>
      </w:r>
      <w:r>
        <w:rPr>
          <w:rFonts w:hint="eastAsia" w:ascii="仿宋_GB2312" w:eastAsia="仿宋_GB2312"/>
          <w:sz w:val="32"/>
          <w:szCs w:val="32"/>
        </w:rPr>
        <w:t>。增减变化的主要原因是</w:t>
      </w:r>
      <w:r>
        <w:rPr>
          <w:rFonts w:hint="eastAsia" w:ascii="仿宋_GB2312" w:eastAsia="仿宋_GB2312"/>
          <w:color w:val="auto"/>
          <w:sz w:val="32"/>
          <w:szCs w:val="32"/>
        </w:rPr>
        <w:t>：项目</w:t>
      </w:r>
      <w:r>
        <w:rPr>
          <w:rFonts w:hint="eastAsia" w:ascii="仿宋_GB2312" w:eastAsia="仿宋_GB2312"/>
          <w:color w:val="auto"/>
          <w:sz w:val="32"/>
          <w:szCs w:val="32"/>
          <w:lang w:eastAsia="zh-CN"/>
        </w:rPr>
        <w:t>实际执行</w:t>
      </w:r>
      <w:r>
        <w:rPr>
          <w:rFonts w:hint="eastAsia" w:ascii="仿宋_GB2312" w:eastAsia="仿宋_GB2312"/>
          <w:color w:val="auto"/>
          <w:sz w:val="32"/>
          <w:szCs w:val="32"/>
        </w:rPr>
        <w:t>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本年支出合计</w:t>
      </w:r>
      <w:r>
        <w:rPr>
          <w:rFonts w:ascii="仿宋_GB2312" w:eastAsia="仿宋_GB2312"/>
          <w:sz w:val="32"/>
          <w:szCs w:val="32"/>
        </w:rPr>
        <w:t>1067.86</w:t>
      </w:r>
      <w:r>
        <w:rPr>
          <w:rFonts w:hint="eastAsia" w:ascii="仿宋_GB2312" w:eastAsia="仿宋_GB2312"/>
          <w:sz w:val="32"/>
          <w:szCs w:val="32"/>
        </w:rPr>
        <w:t>万元，其中：基本支出</w:t>
      </w:r>
      <w:r>
        <w:rPr>
          <w:rFonts w:ascii="仿宋_GB2312" w:eastAsia="仿宋_GB2312"/>
          <w:sz w:val="32"/>
          <w:szCs w:val="32"/>
        </w:rPr>
        <w:t>723.70</w:t>
      </w:r>
      <w:r>
        <w:rPr>
          <w:rFonts w:hint="eastAsia" w:ascii="仿宋_GB2312" w:eastAsia="仿宋_GB2312"/>
          <w:sz w:val="32"/>
          <w:szCs w:val="32"/>
        </w:rPr>
        <w:t>万元，占</w:t>
      </w:r>
      <w:r>
        <w:rPr>
          <w:rFonts w:ascii="仿宋_GB2312" w:eastAsia="仿宋_GB2312"/>
          <w:sz w:val="32"/>
          <w:szCs w:val="32"/>
        </w:rPr>
        <w:t>67.77%</w:t>
      </w:r>
      <w:r>
        <w:rPr>
          <w:rFonts w:hint="eastAsia" w:ascii="仿宋_GB2312" w:eastAsia="仿宋_GB2312"/>
          <w:sz w:val="32"/>
          <w:szCs w:val="32"/>
        </w:rPr>
        <w:t>；项目支出</w:t>
      </w:r>
      <w:r>
        <w:rPr>
          <w:rFonts w:ascii="仿宋_GB2312" w:eastAsia="仿宋_GB2312"/>
          <w:sz w:val="32"/>
          <w:szCs w:val="32"/>
        </w:rPr>
        <w:t>344.16</w:t>
      </w:r>
      <w:r>
        <w:rPr>
          <w:rFonts w:hint="eastAsia" w:ascii="仿宋_GB2312" w:eastAsia="仿宋_GB2312"/>
          <w:sz w:val="32"/>
          <w:szCs w:val="32"/>
        </w:rPr>
        <w:t>万元，占</w:t>
      </w:r>
      <w:r>
        <w:rPr>
          <w:rFonts w:ascii="仿宋_GB2312" w:eastAsia="仿宋_GB2312"/>
          <w:sz w:val="32"/>
          <w:szCs w:val="32"/>
        </w:rPr>
        <w:t>32.23%</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县委会议中心设备改造增加同声传译设备费用</w:t>
      </w:r>
      <w:r>
        <w:rPr>
          <w:rFonts w:hint="eastAsia" w:ascii="仿宋_GB2312" w:eastAsia="仿宋_GB2312"/>
          <w:color w:val="auto"/>
          <w:sz w:val="32"/>
          <w:szCs w:val="32"/>
          <w:lang w:eastAsia="zh-CN"/>
        </w:rPr>
        <w:t>、</w:t>
      </w:r>
      <w:r>
        <w:rPr>
          <w:rFonts w:hint="eastAsia" w:ascii="仿宋_GB2312" w:eastAsia="仿宋_GB2312"/>
          <w:color w:val="auto"/>
          <w:sz w:val="32"/>
          <w:szCs w:val="32"/>
        </w:rPr>
        <w:t>增加</w:t>
      </w:r>
      <w:r>
        <w:rPr>
          <w:rFonts w:hint="eastAsia" w:ascii="仿宋_GB2312" w:eastAsia="仿宋_GB2312"/>
          <w:color w:val="auto"/>
          <w:sz w:val="32"/>
          <w:szCs w:val="32"/>
          <w:lang w:eastAsia="zh-CN"/>
        </w:rPr>
        <w:t>人员其他补助经费。</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与预算相比</w:t>
      </w:r>
      <w:r>
        <w:rPr>
          <w:rFonts w:hint="eastAsia" w:ascii="仿宋_GB2312" w:eastAsia="仿宋_GB2312"/>
          <w:sz w:val="32"/>
          <w:szCs w:val="32"/>
          <w:lang w:eastAsia="zh-CN"/>
        </w:rPr>
        <w:t>情况</w:t>
      </w:r>
      <w:r>
        <w:rPr>
          <w:rFonts w:hint="eastAsia" w:ascii="仿宋_GB2312" w:eastAsia="仿宋_GB2312"/>
          <w:sz w:val="32"/>
          <w:szCs w:val="32"/>
        </w:rPr>
        <w:t>，本年支出合计</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20.94</w:t>
      </w:r>
      <w:r>
        <w:rPr>
          <w:rFonts w:hint="eastAsia" w:ascii="仿宋_GB2312" w:eastAsia="仿宋_GB2312"/>
          <w:sz w:val="32"/>
          <w:szCs w:val="32"/>
        </w:rPr>
        <w:t>万元，降低</w:t>
      </w:r>
      <w:r>
        <w:rPr>
          <w:rFonts w:ascii="仿宋_GB2312" w:eastAsia="仿宋_GB2312"/>
          <w:sz w:val="32"/>
          <w:szCs w:val="32"/>
        </w:rPr>
        <w:t>1.9%</w:t>
      </w:r>
      <w:r>
        <w:rPr>
          <w:rFonts w:hint="eastAsia" w:ascii="仿宋_GB2312" w:eastAsia="仿宋_GB2312"/>
          <w:sz w:val="32"/>
          <w:szCs w:val="32"/>
        </w:rPr>
        <w:t>。增减变化的主要原因是</w:t>
      </w:r>
      <w:r>
        <w:rPr>
          <w:rFonts w:hint="eastAsia" w:ascii="仿宋_GB2312" w:eastAsia="仿宋_GB2312"/>
          <w:color w:val="auto"/>
          <w:sz w:val="32"/>
          <w:szCs w:val="32"/>
        </w:rPr>
        <w:t>：项目</w:t>
      </w:r>
      <w:r>
        <w:rPr>
          <w:rFonts w:hint="eastAsia" w:ascii="仿宋_GB2312" w:eastAsia="仿宋_GB2312"/>
          <w:color w:val="auto"/>
          <w:sz w:val="32"/>
          <w:szCs w:val="32"/>
          <w:lang w:eastAsia="zh-CN"/>
        </w:rPr>
        <w:t>实际执行</w:t>
      </w:r>
      <w:r>
        <w:rPr>
          <w:rFonts w:hint="eastAsia" w:ascii="仿宋_GB2312" w:eastAsia="仿宋_GB2312"/>
          <w:color w:val="auto"/>
          <w:sz w:val="32"/>
          <w:szCs w:val="32"/>
        </w:rPr>
        <w:t>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1067.86</w:t>
      </w:r>
      <w:r>
        <w:rPr>
          <w:rFonts w:hint="eastAsia" w:ascii="仿宋_GB2312" w:eastAsia="仿宋_GB2312"/>
          <w:sz w:val="32"/>
          <w:szCs w:val="32"/>
        </w:rPr>
        <w:t>万元，与上年相比，增加</w:t>
      </w:r>
      <w:r>
        <w:rPr>
          <w:rFonts w:ascii="仿宋_GB2312" w:eastAsia="仿宋_GB2312"/>
          <w:sz w:val="32"/>
          <w:szCs w:val="32"/>
        </w:rPr>
        <w:t>34.12</w:t>
      </w:r>
      <w:r>
        <w:rPr>
          <w:rFonts w:hint="eastAsia" w:ascii="仿宋_GB2312" w:eastAsia="仿宋_GB2312"/>
          <w:sz w:val="32"/>
          <w:szCs w:val="32"/>
        </w:rPr>
        <w:t>万元，增长</w:t>
      </w:r>
      <w:r>
        <w:rPr>
          <w:rFonts w:ascii="仿宋_GB2312" w:eastAsia="仿宋_GB2312"/>
          <w:sz w:val="32"/>
          <w:szCs w:val="32"/>
        </w:rPr>
        <w:t>3%</w:t>
      </w:r>
      <w:r>
        <w:rPr>
          <w:rFonts w:hint="eastAsia" w:ascii="仿宋_GB2312" w:eastAsia="仿宋_GB2312"/>
          <w:sz w:val="32"/>
          <w:szCs w:val="32"/>
        </w:rPr>
        <w:t>。增减变化的主要原因是：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rPr>
        <w:t>”地震房屋修缮，</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县委会议中心设备改造增加同声传译设备费用</w:t>
      </w:r>
      <w:r>
        <w:rPr>
          <w:rFonts w:hint="eastAsia" w:ascii="仿宋_GB2312" w:eastAsia="仿宋_GB2312"/>
          <w:color w:val="auto"/>
          <w:sz w:val="32"/>
          <w:szCs w:val="32"/>
          <w:lang w:eastAsia="zh-CN"/>
        </w:rPr>
        <w:t>、</w:t>
      </w:r>
      <w:r>
        <w:rPr>
          <w:rFonts w:hint="eastAsia" w:ascii="仿宋_GB2312" w:eastAsia="仿宋_GB2312"/>
          <w:color w:val="auto"/>
          <w:sz w:val="32"/>
          <w:szCs w:val="32"/>
        </w:rPr>
        <w:t>增加</w:t>
      </w:r>
      <w:r>
        <w:rPr>
          <w:rFonts w:hint="eastAsia" w:ascii="仿宋_GB2312" w:eastAsia="仿宋_GB2312"/>
          <w:color w:val="auto"/>
          <w:sz w:val="32"/>
          <w:szCs w:val="32"/>
          <w:lang w:eastAsia="zh-CN"/>
        </w:rPr>
        <w:t>人员其他补助经费。</w:t>
      </w:r>
      <w:r>
        <w:rPr>
          <w:rFonts w:hint="eastAsia" w:ascii="仿宋_GB2312" w:eastAsia="仿宋_GB2312"/>
          <w:sz w:val="32"/>
          <w:szCs w:val="32"/>
        </w:rPr>
        <w:t>财政拨款支出</w:t>
      </w:r>
      <w:r>
        <w:rPr>
          <w:rFonts w:ascii="仿宋_GB2312" w:eastAsia="仿宋_GB2312"/>
          <w:sz w:val="32"/>
          <w:szCs w:val="32"/>
        </w:rPr>
        <w:t>1067.86</w:t>
      </w:r>
      <w:r>
        <w:rPr>
          <w:rFonts w:hint="eastAsia" w:ascii="仿宋_GB2312" w:eastAsia="仿宋_GB2312"/>
          <w:sz w:val="32"/>
          <w:szCs w:val="32"/>
        </w:rPr>
        <w:t>万元，与上年相比，增加</w:t>
      </w:r>
      <w:r>
        <w:rPr>
          <w:rFonts w:ascii="仿宋_GB2312" w:eastAsia="仿宋_GB2312"/>
          <w:sz w:val="32"/>
          <w:szCs w:val="32"/>
        </w:rPr>
        <w:t>34.12</w:t>
      </w:r>
      <w:r>
        <w:rPr>
          <w:rFonts w:hint="eastAsia" w:ascii="仿宋_GB2312" w:eastAsia="仿宋_GB2312"/>
          <w:sz w:val="32"/>
          <w:szCs w:val="32"/>
        </w:rPr>
        <w:t>万元，增长</w:t>
      </w:r>
      <w:r>
        <w:rPr>
          <w:rFonts w:ascii="仿宋_GB2312" w:eastAsia="仿宋_GB2312"/>
          <w:sz w:val="32"/>
          <w:szCs w:val="32"/>
        </w:rPr>
        <w:t>3%</w:t>
      </w:r>
      <w:r>
        <w:rPr>
          <w:rFonts w:hint="eastAsia" w:ascii="仿宋_GB2312" w:eastAsia="仿宋_GB2312"/>
          <w:sz w:val="32"/>
          <w:szCs w:val="32"/>
        </w:rPr>
        <w:t>。其中：基本支出</w:t>
      </w:r>
      <w:r>
        <w:rPr>
          <w:rFonts w:ascii="仿宋_GB2312" w:eastAsia="仿宋_GB2312"/>
          <w:sz w:val="32"/>
          <w:szCs w:val="32"/>
        </w:rPr>
        <w:t>723.70</w:t>
      </w:r>
      <w:r>
        <w:rPr>
          <w:rFonts w:hint="eastAsia" w:ascii="仿宋_GB2312" w:eastAsia="仿宋_GB2312"/>
          <w:sz w:val="32"/>
          <w:szCs w:val="32"/>
        </w:rPr>
        <w:t>万元，项目支出</w:t>
      </w:r>
      <w:r>
        <w:rPr>
          <w:rFonts w:ascii="仿宋_GB2312" w:eastAsia="仿宋_GB2312"/>
          <w:sz w:val="32"/>
          <w:szCs w:val="32"/>
        </w:rPr>
        <w:t>344.16</w:t>
      </w:r>
      <w:r>
        <w:rPr>
          <w:rFonts w:hint="eastAsia" w:ascii="仿宋_GB2312" w:eastAsia="仿宋_GB2312"/>
          <w:sz w:val="32"/>
          <w:szCs w:val="32"/>
        </w:rPr>
        <w:t>万元。增减变化的主要原因是：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县委会议中心设备改造增加同声传译设备费用</w:t>
      </w:r>
      <w:r>
        <w:rPr>
          <w:rFonts w:hint="eastAsia" w:ascii="仿宋_GB2312" w:eastAsia="仿宋_GB2312"/>
          <w:color w:val="auto"/>
          <w:sz w:val="32"/>
          <w:szCs w:val="32"/>
          <w:lang w:eastAsia="zh-CN"/>
        </w:rPr>
        <w:t>、</w:t>
      </w:r>
      <w:r>
        <w:rPr>
          <w:rFonts w:hint="eastAsia" w:ascii="仿宋_GB2312" w:eastAsia="仿宋_GB2312"/>
          <w:color w:val="auto"/>
          <w:sz w:val="32"/>
          <w:szCs w:val="32"/>
        </w:rPr>
        <w:t>增加</w:t>
      </w:r>
      <w:r>
        <w:rPr>
          <w:rFonts w:hint="eastAsia" w:ascii="仿宋_GB2312" w:eastAsia="仿宋_GB2312"/>
          <w:color w:val="auto"/>
          <w:sz w:val="32"/>
          <w:szCs w:val="32"/>
          <w:lang w:eastAsia="zh-CN"/>
        </w:rPr>
        <w:t>人员其他补助经费。</w:t>
      </w:r>
      <w:r>
        <w:rPr>
          <w:rFonts w:hint="eastAsia" w:ascii="仿宋_GB2312" w:eastAsia="仿宋_GB2312"/>
          <w:sz w:val="32"/>
          <w:szCs w:val="32"/>
        </w:rPr>
        <w:t>财政拨款结转结余</w:t>
      </w:r>
      <w:r>
        <w:rPr>
          <w:rFonts w:ascii="仿宋_GB2312" w:eastAsia="仿宋_GB2312"/>
          <w:sz w:val="32"/>
          <w:szCs w:val="32"/>
        </w:rPr>
        <w:t>0</w:t>
      </w:r>
      <w:r>
        <w:rPr>
          <w:rFonts w:hint="eastAsia" w:ascii="仿宋_GB2312" w:eastAsia="仿宋_GB2312"/>
          <w:sz w:val="32"/>
          <w:szCs w:val="32"/>
        </w:rPr>
        <w:t>万元，与上年相比，增加</w:t>
      </w:r>
      <w:r>
        <w:rPr>
          <w:rFonts w:hint="eastAsia" w:ascii="仿宋_GB2312" w:eastAsia="仿宋_GB2312"/>
          <w:sz w:val="32"/>
          <w:szCs w:val="32"/>
          <w:lang w:eastAsia="zh-CN"/>
        </w:rPr>
        <w:t>（减少）</w:t>
      </w:r>
      <w:r>
        <w:rPr>
          <w:rFonts w:ascii="仿宋_GB2312" w:eastAsia="仿宋_GB2312"/>
          <w:sz w:val="32"/>
          <w:szCs w:val="32"/>
        </w:rPr>
        <w:t>0</w:t>
      </w:r>
      <w:r>
        <w:rPr>
          <w:rFonts w:hint="eastAsia" w:ascii="仿宋_GB2312" w:eastAsia="仿宋_GB2312"/>
          <w:sz w:val="32"/>
          <w:szCs w:val="32"/>
        </w:rPr>
        <w:t>万元，增长</w:t>
      </w:r>
      <w:r>
        <w:rPr>
          <w:rFonts w:hint="eastAsia" w:ascii="仿宋_GB2312" w:eastAsia="仿宋_GB2312"/>
          <w:sz w:val="32"/>
          <w:szCs w:val="32"/>
          <w:lang w:eastAsia="zh-CN"/>
        </w:rPr>
        <w:t>（降低）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增减变化的主要原因是无结转结余。</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与预算相比</w:t>
      </w:r>
      <w:r>
        <w:rPr>
          <w:rFonts w:hint="eastAsia" w:ascii="仿宋_GB2312" w:eastAsia="仿宋_GB2312"/>
          <w:sz w:val="32"/>
          <w:szCs w:val="32"/>
          <w:lang w:eastAsia="zh-CN"/>
        </w:rPr>
        <w:t>情况</w:t>
      </w: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20.94</w:t>
      </w:r>
      <w:r>
        <w:rPr>
          <w:rFonts w:hint="eastAsia" w:ascii="仿宋_GB2312" w:eastAsia="仿宋_GB2312"/>
          <w:sz w:val="32"/>
          <w:szCs w:val="32"/>
        </w:rPr>
        <w:t>万元，降低</w:t>
      </w:r>
      <w:r>
        <w:rPr>
          <w:rFonts w:ascii="仿宋_GB2312" w:eastAsia="仿宋_GB2312"/>
          <w:sz w:val="32"/>
          <w:szCs w:val="32"/>
        </w:rPr>
        <w:t>1.9%</w:t>
      </w:r>
      <w:r>
        <w:rPr>
          <w:rFonts w:hint="eastAsia" w:ascii="仿宋_GB2312" w:eastAsia="仿宋_GB2312"/>
          <w:sz w:val="32"/>
          <w:szCs w:val="32"/>
        </w:rPr>
        <w:t>。财政拨款支出</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20.94</w:t>
      </w:r>
      <w:r>
        <w:rPr>
          <w:rFonts w:hint="eastAsia" w:ascii="仿宋_GB2312" w:eastAsia="仿宋_GB2312"/>
          <w:sz w:val="32"/>
          <w:szCs w:val="32"/>
        </w:rPr>
        <w:t>万元，降低</w:t>
      </w:r>
      <w:r>
        <w:rPr>
          <w:rFonts w:ascii="仿宋_GB2312" w:eastAsia="仿宋_GB2312"/>
          <w:sz w:val="32"/>
          <w:szCs w:val="32"/>
        </w:rPr>
        <w:t>1.9%</w:t>
      </w:r>
      <w:r>
        <w:rPr>
          <w:rFonts w:hint="eastAsia" w:ascii="仿宋_GB2312" w:eastAsia="仿宋_GB2312"/>
          <w:sz w:val="32"/>
          <w:szCs w:val="32"/>
        </w:rPr>
        <w:t>。增减变化的主要原因是</w:t>
      </w:r>
      <w:r>
        <w:rPr>
          <w:rFonts w:hint="eastAsia" w:ascii="仿宋_GB2312" w:eastAsia="仿宋_GB2312"/>
          <w:color w:val="auto"/>
          <w:sz w:val="32"/>
          <w:szCs w:val="32"/>
        </w:rPr>
        <w:t>：项目</w:t>
      </w:r>
      <w:r>
        <w:rPr>
          <w:rFonts w:hint="eastAsia" w:ascii="仿宋_GB2312" w:eastAsia="仿宋_GB2312"/>
          <w:color w:val="auto"/>
          <w:sz w:val="32"/>
          <w:szCs w:val="32"/>
          <w:lang w:eastAsia="zh-CN"/>
        </w:rPr>
        <w:t>实际执行</w:t>
      </w:r>
      <w:r>
        <w:rPr>
          <w:rFonts w:hint="eastAsia" w:ascii="仿宋_GB2312" w:eastAsia="仿宋_GB2312"/>
          <w:color w:val="auto"/>
          <w:sz w:val="32"/>
          <w:szCs w:val="32"/>
        </w:rPr>
        <w:t>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1067.86</w:t>
      </w:r>
      <w:r>
        <w:rPr>
          <w:rFonts w:hint="eastAsia" w:ascii="仿宋_GB2312" w:eastAsia="仿宋_GB2312"/>
          <w:sz w:val="32"/>
          <w:szCs w:val="32"/>
        </w:rPr>
        <w:t>万元。与上年相比，增加</w:t>
      </w:r>
      <w:r>
        <w:rPr>
          <w:rFonts w:ascii="仿宋_GB2312" w:eastAsia="仿宋_GB2312"/>
          <w:sz w:val="32"/>
          <w:szCs w:val="32"/>
        </w:rPr>
        <w:t>34.12</w:t>
      </w:r>
      <w:r>
        <w:rPr>
          <w:rFonts w:hint="eastAsia" w:ascii="仿宋_GB2312" w:eastAsia="仿宋_GB2312"/>
          <w:sz w:val="32"/>
          <w:szCs w:val="32"/>
        </w:rPr>
        <w:t>万元，增长</w:t>
      </w:r>
      <w:r>
        <w:rPr>
          <w:rFonts w:ascii="仿宋_GB2312" w:eastAsia="仿宋_GB2312"/>
          <w:sz w:val="32"/>
          <w:szCs w:val="32"/>
        </w:rPr>
        <w:t>3%</w:t>
      </w:r>
      <w:r>
        <w:rPr>
          <w:rFonts w:hint="eastAsia" w:ascii="仿宋_GB2312" w:eastAsia="仿宋_GB2312"/>
          <w:sz w:val="32"/>
          <w:szCs w:val="32"/>
        </w:rPr>
        <w:t>。增减变化的主要原因是：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县委会议中心设备改造增加同声传译设备费用</w:t>
      </w:r>
      <w:r>
        <w:rPr>
          <w:rFonts w:hint="eastAsia" w:ascii="仿宋_GB2312" w:eastAsia="仿宋_GB2312"/>
          <w:color w:val="auto"/>
          <w:sz w:val="32"/>
          <w:szCs w:val="32"/>
          <w:lang w:eastAsia="zh-CN"/>
        </w:rPr>
        <w:t>、</w:t>
      </w:r>
      <w:r>
        <w:rPr>
          <w:rFonts w:hint="eastAsia" w:ascii="仿宋_GB2312" w:eastAsia="仿宋_GB2312"/>
          <w:color w:val="auto"/>
          <w:sz w:val="32"/>
          <w:szCs w:val="32"/>
        </w:rPr>
        <w:t>增加</w:t>
      </w:r>
      <w:r>
        <w:rPr>
          <w:rFonts w:hint="eastAsia" w:ascii="仿宋_GB2312" w:eastAsia="仿宋_GB2312"/>
          <w:color w:val="auto"/>
          <w:sz w:val="32"/>
          <w:szCs w:val="32"/>
          <w:lang w:eastAsia="zh-CN"/>
        </w:rPr>
        <w:t>人员其他补助经费。</w:t>
      </w:r>
      <w:r>
        <w:rPr>
          <w:rFonts w:hint="eastAsia" w:ascii="仿宋_GB2312" w:eastAsia="仿宋_GB2312"/>
          <w:sz w:val="32"/>
          <w:szCs w:val="32"/>
        </w:rPr>
        <w:t>其中：按功能分类科目，一般公共服务支出</w:t>
      </w:r>
      <w:r>
        <w:rPr>
          <w:rFonts w:ascii="仿宋_GB2312" w:eastAsia="仿宋_GB2312"/>
          <w:sz w:val="32"/>
          <w:szCs w:val="32"/>
        </w:rPr>
        <w:t>1014.11</w:t>
      </w:r>
      <w:r>
        <w:rPr>
          <w:rFonts w:hint="eastAsia" w:ascii="仿宋_GB2312" w:eastAsia="仿宋_GB2312"/>
          <w:sz w:val="32"/>
          <w:szCs w:val="32"/>
        </w:rPr>
        <w:t>万元，社会保障和就业支出</w:t>
      </w:r>
      <w:r>
        <w:rPr>
          <w:rFonts w:ascii="仿宋_GB2312" w:eastAsia="仿宋_GB2312"/>
          <w:sz w:val="32"/>
          <w:szCs w:val="32"/>
        </w:rPr>
        <w:t>32.11</w:t>
      </w:r>
      <w:r>
        <w:rPr>
          <w:rFonts w:hint="eastAsia" w:ascii="仿宋_GB2312" w:eastAsia="仿宋_GB2312"/>
          <w:sz w:val="32"/>
          <w:szCs w:val="32"/>
        </w:rPr>
        <w:t>万元，住房保障支出</w:t>
      </w:r>
      <w:r>
        <w:rPr>
          <w:rFonts w:ascii="仿宋_GB2312" w:eastAsia="仿宋_GB2312"/>
          <w:sz w:val="32"/>
          <w:szCs w:val="32"/>
        </w:rPr>
        <w:t>21.64</w:t>
      </w:r>
      <w:r>
        <w:rPr>
          <w:rFonts w:hint="eastAsia" w:ascii="仿宋_GB2312" w:eastAsia="仿宋_GB2312"/>
          <w:sz w:val="32"/>
          <w:szCs w:val="32"/>
        </w:rPr>
        <w:t>万元。按经济分类科目，工资福利支出</w:t>
      </w:r>
      <w:r>
        <w:rPr>
          <w:rFonts w:hint="eastAsia" w:ascii="仿宋_GB2312" w:eastAsia="仿宋_GB2312"/>
          <w:sz w:val="32"/>
          <w:szCs w:val="32"/>
          <w:lang w:val="en-US" w:eastAsia="zh-CN"/>
        </w:rPr>
        <w:t>284.09</w:t>
      </w:r>
      <w:r>
        <w:rPr>
          <w:rFonts w:hint="eastAsia" w:ascii="仿宋_GB2312" w:eastAsia="仿宋_GB2312"/>
          <w:sz w:val="32"/>
          <w:szCs w:val="32"/>
        </w:rPr>
        <w:t>万元，商品和服务支出</w:t>
      </w:r>
      <w:r>
        <w:rPr>
          <w:rFonts w:hint="eastAsia" w:ascii="仿宋_GB2312" w:eastAsia="仿宋_GB2312"/>
          <w:sz w:val="32"/>
          <w:szCs w:val="32"/>
          <w:lang w:val="en-US" w:eastAsia="zh-CN"/>
        </w:rPr>
        <w:t>253.07</w:t>
      </w:r>
      <w:r>
        <w:rPr>
          <w:rFonts w:hint="eastAsia" w:ascii="仿宋_GB2312" w:eastAsia="仿宋_GB2312"/>
          <w:sz w:val="32"/>
          <w:szCs w:val="32"/>
        </w:rPr>
        <w:t>万元</w:t>
      </w:r>
      <w:r>
        <w:rPr>
          <w:rFonts w:hint="eastAsia" w:ascii="仿宋_GB2312" w:eastAsia="仿宋_GB2312"/>
          <w:sz w:val="32"/>
          <w:szCs w:val="32"/>
          <w:lang w:eastAsia="zh-CN"/>
        </w:rPr>
        <w:t>，对个人和家庭的补助</w:t>
      </w:r>
      <w:r>
        <w:rPr>
          <w:rFonts w:hint="eastAsia" w:ascii="仿宋_GB2312" w:eastAsia="仿宋_GB2312"/>
          <w:sz w:val="32"/>
          <w:szCs w:val="32"/>
          <w:lang w:val="en-US" w:eastAsia="zh-CN"/>
        </w:rPr>
        <w:t>186.54万元，其他资本性支出344.16万元</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与预算相比</w:t>
      </w:r>
      <w:r>
        <w:rPr>
          <w:rFonts w:hint="eastAsia" w:ascii="仿宋_GB2312" w:eastAsia="仿宋_GB2312"/>
          <w:sz w:val="32"/>
          <w:szCs w:val="32"/>
          <w:lang w:eastAsia="zh-CN"/>
        </w:rPr>
        <w:t>情况</w:t>
      </w: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1067.86</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20.94</w:t>
      </w:r>
      <w:r>
        <w:rPr>
          <w:rFonts w:hint="eastAsia" w:ascii="仿宋_GB2312" w:eastAsia="仿宋_GB2312"/>
          <w:sz w:val="32"/>
          <w:szCs w:val="32"/>
        </w:rPr>
        <w:t>万元，降低</w:t>
      </w:r>
      <w:r>
        <w:rPr>
          <w:rFonts w:ascii="仿宋_GB2312" w:eastAsia="仿宋_GB2312"/>
          <w:sz w:val="32"/>
          <w:szCs w:val="32"/>
        </w:rPr>
        <w:t>1.9%</w:t>
      </w:r>
      <w:r>
        <w:rPr>
          <w:rFonts w:hint="eastAsia" w:ascii="仿宋_GB2312" w:eastAsia="仿宋_GB2312"/>
          <w:sz w:val="32"/>
          <w:szCs w:val="32"/>
        </w:rPr>
        <w:t>。增减变化的主要原因是</w:t>
      </w:r>
      <w:r>
        <w:rPr>
          <w:rFonts w:hint="eastAsia" w:ascii="仿宋_GB2312" w:eastAsia="仿宋_GB2312"/>
          <w:color w:val="auto"/>
          <w:sz w:val="32"/>
          <w:szCs w:val="32"/>
        </w:rPr>
        <w:t>：项目</w:t>
      </w:r>
      <w:r>
        <w:rPr>
          <w:rFonts w:hint="eastAsia" w:ascii="仿宋_GB2312" w:eastAsia="仿宋_GB2312"/>
          <w:color w:val="auto"/>
          <w:sz w:val="32"/>
          <w:szCs w:val="32"/>
          <w:lang w:eastAsia="zh-CN"/>
        </w:rPr>
        <w:t>实际执行</w:t>
      </w:r>
      <w:r>
        <w:rPr>
          <w:rFonts w:hint="eastAsia" w:ascii="仿宋_GB2312" w:eastAsia="仿宋_GB2312"/>
          <w:color w:val="auto"/>
          <w:sz w:val="32"/>
          <w:szCs w:val="32"/>
        </w:rPr>
        <w:t>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（三）</w:t>
      </w:r>
      <w:r>
        <w:rPr>
          <w:rFonts w:hint="eastAsia" w:ascii="仿宋_GB2312" w:eastAsia="仿宋_GB2312"/>
          <w:sz w:val="32"/>
          <w:szCs w:val="32"/>
        </w:rPr>
        <w:t>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增减变化的主要原因是本单位</w:t>
      </w:r>
      <w:r>
        <w:rPr>
          <w:rFonts w:hint="eastAsia" w:ascii="仿宋_GB2312" w:eastAsia="仿宋_GB2312"/>
          <w:sz w:val="32"/>
          <w:szCs w:val="32"/>
        </w:rPr>
        <w:t>无政府性基金预算财政拨款收入。政府性基金预算财政拨款支出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增减变化的主要原因是本单位</w:t>
      </w:r>
      <w:r>
        <w:rPr>
          <w:rFonts w:hint="eastAsia" w:ascii="仿宋_GB2312" w:eastAsia="仿宋_GB2312"/>
          <w:sz w:val="32"/>
          <w:szCs w:val="32"/>
        </w:rPr>
        <w:t>无政府性基金预算财政拨款支出。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无政府性基金预算收支</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增减变化的主要原因是本单位无</w:t>
      </w:r>
      <w:r>
        <w:rPr>
          <w:rFonts w:hint="eastAsia" w:ascii="仿宋_GB2312" w:eastAsia="仿宋_GB2312"/>
          <w:sz w:val="32"/>
          <w:szCs w:val="32"/>
        </w:rPr>
        <w:t>政府性基金预算支出。其中：按功能分类科目，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本单位无</w:t>
      </w:r>
      <w:r>
        <w:rPr>
          <w:rFonts w:hint="eastAsia" w:ascii="仿宋_GB2312" w:eastAsia="仿宋_GB2312"/>
          <w:sz w:val="32"/>
          <w:szCs w:val="32"/>
        </w:rPr>
        <w:t>政府性基金预算支出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w:t>
      </w:r>
      <w:r>
        <w:rPr>
          <w:rFonts w:hint="eastAsia" w:ascii="仿宋_GB2312" w:eastAsia="仿宋_GB2312"/>
          <w:sz w:val="32"/>
          <w:szCs w:val="32"/>
          <w:lang w:eastAsia="zh-CN"/>
        </w:rPr>
        <w:t>（减少）</w:t>
      </w:r>
      <w:r>
        <w:rPr>
          <w:rFonts w:ascii="仿宋_GB2312" w:eastAsia="仿宋_GB2312"/>
          <w:sz w:val="32"/>
          <w:szCs w:val="32"/>
        </w:rPr>
        <w:t>0</w:t>
      </w:r>
      <w:r>
        <w:rPr>
          <w:rFonts w:hint="eastAsia" w:ascii="仿宋_GB2312" w:eastAsia="仿宋_GB2312"/>
          <w:sz w:val="32"/>
          <w:szCs w:val="32"/>
        </w:rPr>
        <w:t>万元，增长</w:t>
      </w:r>
      <w:r>
        <w:rPr>
          <w:rFonts w:hint="eastAsia" w:ascii="仿宋_GB2312" w:eastAsia="仿宋_GB2312"/>
          <w:sz w:val="32"/>
          <w:szCs w:val="32"/>
          <w:lang w:eastAsia="zh-CN"/>
        </w:rPr>
        <w:t>（降低）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w:t>
      </w:r>
      <w:r>
        <w:rPr>
          <w:rFonts w:hint="eastAsia" w:ascii="仿宋_GB2312" w:eastAsia="仿宋_GB2312"/>
          <w:sz w:val="32"/>
          <w:szCs w:val="32"/>
          <w:lang w:eastAsia="zh-CN"/>
        </w:rPr>
        <w:t>（减少）</w:t>
      </w:r>
      <w:r>
        <w:rPr>
          <w:rFonts w:ascii="仿宋_GB2312" w:eastAsia="仿宋_GB2312"/>
          <w:sz w:val="32"/>
          <w:szCs w:val="32"/>
        </w:rPr>
        <w:t>0</w:t>
      </w:r>
      <w:r>
        <w:rPr>
          <w:rFonts w:hint="eastAsia" w:ascii="仿宋_GB2312" w:eastAsia="仿宋_GB2312"/>
          <w:sz w:val="32"/>
          <w:szCs w:val="32"/>
        </w:rPr>
        <w:t>万元，增长</w:t>
      </w:r>
      <w:r>
        <w:rPr>
          <w:rFonts w:hint="eastAsia" w:ascii="仿宋_GB2312" w:eastAsia="仿宋_GB2312"/>
          <w:sz w:val="32"/>
          <w:szCs w:val="32"/>
          <w:lang w:eastAsia="zh-CN"/>
        </w:rPr>
        <w:t>（降低）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25</w:t>
      </w:r>
      <w:r>
        <w:rPr>
          <w:rFonts w:hint="eastAsia" w:ascii="仿宋_GB2312" w:eastAsia="仿宋_GB2312"/>
          <w:sz w:val="32"/>
          <w:szCs w:val="32"/>
        </w:rPr>
        <w:t>万元，比上年减少</w:t>
      </w:r>
      <w:r>
        <w:rPr>
          <w:rFonts w:ascii="仿宋_GB2312" w:eastAsia="仿宋_GB2312"/>
          <w:sz w:val="32"/>
          <w:szCs w:val="32"/>
        </w:rPr>
        <w:t>51</w:t>
      </w:r>
      <w:r>
        <w:rPr>
          <w:rFonts w:hint="eastAsia" w:ascii="仿宋_GB2312" w:eastAsia="仿宋_GB2312"/>
          <w:sz w:val="32"/>
          <w:szCs w:val="32"/>
        </w:rPr>
        <w:t>万元，降低</w:t>
      </w:r>
      <w:r>
        <w:rPr>
          <w:rFonts w:ascii="仿宋_GB2312" w:eastAsia="仿宋_GB2312"/>
          <w:sz w:val="32"/>
          <w:szCs w:val="32"/>
        </w:rPr>
        <w:t>67</w:t>
      </w:r>
      <w:r>
        <w:rPr>
          <w:rFonts w:hint="eastAsia" w:ascii="仿宋_GB2312" w:eastAsia="仿宋_GB2312"/>
          <w:sz w:val="32"/>
          <w:szCs w:val="32"/>
          <w:lang w:val="en-US" w:eastAsia="zh-CN"/>
        </w:rPr>
        <w:t>.11</w:t>
      </w:r>
      <w:r>
        <w:rPr>
          <w:rFonts w:ascii="仿宋_GB2312" w:eastAsia="仿宋_GB2312"/>
          <w:sz w:val="32"/>
          <w:szCs w:val="32"/>
        </w:rPr>
        <w:t>%</w:t>
      </w:r>
      <w:r>
        <w:rPr>
          <w:rFonts w:hint="eastAsia" w:ascii="仿宋_GB2312" w:eastAsia="仿宋_GB2312"/>
          <w:sz w:val="32"/>
          <w:szCs w:val="32"/>
        </w:rPr>
        <w:t>，减少原因是</w:t>
      </w:r>
      <w:r>
        <w:rPr>
          <w:rFonts w:ascii="仿宋_GB2312" w:eastAsia="仿宋_GB2312"/>
          <w:sz w:val="32"/>
          <w:szCs w:val="32"/>
        </w:rPr>
        <w:t>2017</w:t>
      </w:r>
      <w:r>
        <w:rPr>
          <w:rFonts w:hint="eastAsia" w:ascii="仿宋_GB2312" w:eastAsia="仿宋_GB2312"/>
          <w:sz w:val="32"/>
          <w:szCs w:val="32"/>
        </w:rPr>
        <w:t>年无公务接待费用。其中，因公出国（境）费支出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lang w:eastAsia="zh-CN"/>
        </w:rPr>
        <w:t>，增减（减少）原因是无支出</w:t>
      </w:r>
      <w:r>
        <w:rPr>
          <w:rFonts w:hint="eastAsia" w:ascii="仿宋_GB2312" w:eastAsia="仿宋_GB2312"/>
          <w:sz w:val="32"/>
          <w:szCs w:val="32"/>
        </w:rPr>
        <w:t>；公务用车购置及运行维护费支出</w:t>
      </w:r>
      <w:r>
        <w:rPr>
          <w:rFonts w:ascii="仿宋_GB2312" w:eastAsia="仿宋_GB2312"/>
          <w:sz w:val="32"/>
          <w:szCs w:val="32"/>
        </w:rPr>
        <w:t>25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w:t>
      </w:r>
      <w:r>
        <w:rPr>
          <w:rFonts w:hint="eastAsia" w:ascii="仿宋_GB2312" w:eastAsia="仿宋_GB2312"/>
          <w:sz w:val="32"/>
          <w:szCs w:val="32"/>
          <w:lang w:val="en-US" w:eastAsia="zh-CN"/>
        </w:rPr>
        <w:t>7</w:t>
      </w:r>
      <w:r>
        <w:rPr>
          <w:rFonts w:hint="eastAsia" w:ascii="仿宋_GB2312" w:eastAsia="仿宋_GB2312"/>
          <w:sz w:val="32"/>
          <w:szCs w:val="32"/>
        </w:rPr>
        <w:t>万元，增长</w:t>
      </w:r>
      <w:r>
        <w:rPr>
          <w:rFonts w:hint="eastAsia" w:ascii="仿宋_GB2312" w:eastAsia="仿宋_GB2312"/>
          <w:sz w:val="32"/>
          <w:szCs w:val="32"/>
          <w:lang w:val="en-US" w:eastAsia="zh-CN"/>
        </w:rPr>
        <w:t>38.89</w:t>
      </w:r>
      <w:r>
        <w:rPr>
          <w:rFonts w:ascii="仿宋_GB2312" w:eastAsia="仿宋_GB2312"/>
          <w:sz w:val="32"/>
          <w:szCs w:val="32"/>
        </w:rPr>
        <w:t>%</w:t>
      </w:r>
      <w:r>
        <w:rPr>
          <w:rFonts w:hint="eastAsia" w:ascii="仿宋_GB2312" w:eastAsia="仿宋_GB2312"/>
          <w:sz w:val="32"/>
          <w:szCs w:val="32"/>
        </w:rPr>
        <w:t>，增加原因是：</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r>
        <w:rPr>
          <w:rFonts w:hint="eastAsia" w:ascii="仿宋_GB2312" w:eastAsia="仿宋_GB2312"/>
          <w:color w:val="auto"/>
          <w:sz w:val="32"/>
          <w:szCs w:val="32"/>
        </w:rPr>
        <w:t>公务</w:t>
      </w:r>
      <w:r>
        <w:rPr>
          <w:rFonts w:hint="eastAsia" w:ascii="仿宋_GB2312" w:eastAsia="仿宋_GB2312"/>
          <w:sz w:val="32"/>
          <w:szCs w:val="32"/>
        </w:rPr>
        <w:t>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，比上年减少</w:t>
      </w:r>
      <w:r>
        <w:rPr>
          <w:rFonts w:ascii="仿宋_GB2312" w:eastAsia="仿宋_GB2312"/>
          <w:sz w:val="32"/>
          <w:szCs w:val="32"/>
        </w:rPr>
        <w:t>58</w:t>
      </w:r>
      <w:r>
        <w:rPr>
          <w:rFonts w:hint="eastAsia" w:ascii="仿宋_GB2312" w:eastAsia="仿宋_GB2312"/>
          <w:sz w:val="32"/>
          <w:szCs w:val="32"/>
        </w:rPr>
        <w:t>万元，降低</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，减少原因是</w:t>
      </w:r>
      <w:r>
        <w:rPr>
          <w:rFonts w:ascii="仿宋_GB2312" w:eastAsia="仿宋_GB2312"/>
          <w:sz w:val="32"/>
          <w:szCs w:val="32"/>
        </w:rPr>
        <w:t>2017</w:t>
      </w:r>
      <w:r>
        <w:rPr>
          <w:rFonts w:hint="eastAsia" w:ascii="仿宋_GB2312" w:eastAsia="仿宋_GB2312"/>
          <w:sz w:val="32"/>
          <w:szCs w:val="32"/>
        </w:rPr>
        <w:t>年无公务接待费用。具体情况如下：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万元。塔什库尔干县委</w:t>
      </w:r>
      <w:r>
        <w:rPr>
          <w:rFonts w:hint="eastAsia" w:ascii="仿宋_GB2312" w:eastAsia="仿宋_GB2312"/>
          <w:sz w:val="32"/>
          <w:szCs w:val="32"/>
          <w:lang w:eastAsia="zh-CN"/>
        </w:rPr>
        <w:t>办公室</w:t>
      </w:r>
      <w:r>
        <w:rPr>
          <w:rFonts w:hint="eastAsia" w:ascii="仿宋_GB2312" w:eastAsia="仿宋_GB2312"/>
          <w:sz w:val="32"/>
          <w:szCs w:val="32"/>
        </w:rPr>
        <w:t>全年使用一般公共预算财政拨款安排的出国（境）团组0</w:t>
      </w:r>
      <w:r>
        <w:rPr>
          <w:rFonts w:hint="eastAsia" w:ascii="仿宋_GB2312" w:eastAsia="仿宋_GB2312"/>
          <w:sz w:val="32"/>
          <w:szCs w:val="32"/>
        </w:rPr>
        <w:t>个，累计0</w:t>
      </w:r>
      <w:r>
        <w:rPr>
          <w:rFonts w:hint="eastAsia" w:ascii="仿宋_GB2312" w:eastAsia="仿宋_GB2312"/>
          <w:sz w:val="32"/>
          <w:szCs w:val="32"/>
        </w:rPr>
        <w:t>人次</w:t>
      </w:r>
      <w:r>
        <w:rPr>
          <w:rFonts w:hint="eastAsia" w:ascii="仿宋_GB2312" w:eastAsia="仿宋_GB2312"/>
          <w:sz w:val="32"/>
          <w:szCs w:val="32"/>
          <w:lang w:eastAsia="zh-CN"/>
        </w:rPr>
        <w:t>，开支内容包括：无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25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25</w:t>
      </w:r>
      <w:r>
        <w:rPr>
          <w:rFonts w:hint="eastAsia" w:ascii="仿宋_GB2312" w:eastAsia="仿宋_GB2312"/>
          <w:sz w:val="32"/>
          <w:szCs w:val="32"/>
        </w:rPr>
        <w:t>万元。主要用于公务用车的加油以及车辆维修等。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11</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主要是无支出。塔什库尔干县委办公室</w:t>
      </w:r>
      <w:r>
        <w:rPr>
          <w:rFonts w:hint="eastAsia" w:ascii="仿宋_GB2312" w:eastAsia="仿宋_GB2312"/>
          <w:sz w:val="32"/>
          <w:szCs w:val="32"/>
        </w:rPr>
        <w:t>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与预算相比情况：无变化。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ascii="仿宋_GB2312" w:eastAsia="仿宋_GB2312"/>
          <w:sz w:val="32"/>
          <w:szCs w:val="32"/>
        </w:rPr>
        <w:t>2017</w:t>
      </w:r>
      <w:r>
        <w:rPr>
          <w:rFonts w:hint="eastAsia" w:ascii="仿宋_GB2312" w:eastAsia="仿宋_GB2312"/>
          <w:sz w:val="32"/>
          <w:szCs w:val="32"/>
        </w:rPr>
        <w:t>年度塔什库尔干县委办公室机关运行经费支出</w:t>
      </w:r>
      <w:r>
        <w:rPr>
          <w:rFonts w:ascii="仿宋_GB2312" w:eastAsia="仿宋_GB2312"/>
          <w:sz w:val="32"/>
          <w:szCs w:val="32"/>
        </w:rPr>
        <w:t>253.07</w:t>
      </w:r>
      <w:r>
        <w:rPr>
          <w:rFonts w:hint="eastAsia" w:ascii="仿宋_GB2312" w:eastAsia="仿宋_GB2312"/>
          <w:sz w:val="32"/>
          <w:szCs w:val="32"/>
        </w:rPr>
        <w:t>万元，比上年增加</w:t>
      </w:r>
      <w:r>
        <w:rPr>
          <w:rFonts w:ascii="仿宋_GB2312" w:eastAsia="仿宋_GB2312"/>
          <w:sz w:val="32"/>
          <w:szCs w:val="32"/>
        </w:rPr>
        <w:t>6.4</w:t>
      </w:r>
      <w:r>
        <w:rPr>
          <w:rFonts w:hint="eastAsia" w:ascii="仿宋_GB2312" w:eastAsia="仿宋_GB2312"/>
          <w:sz w:val="32"/>
          <w:szCs w:val="32"/>
        </w:rPr>
        <w:t>万元，增长</w:t>
      </w:r>
      <w:r>
        <w:rPr>
          <w:rFonts w:ascii="仿宋_GB2312" w:eastAsia="仿宋_GB2312"/>
          <w:sz w:val="32"/>
          <w:szCs w:val="32"/>
        </w:rPr>
        <w:t>2.6%</w:t>
      </w:r>
      <w:r>
        <w:rPr>
          <w:rFonts w:hint="eastAsia" w:ascii="仿宋_GB2312" w:eastAsia="仿宋_GB2312"/>
          <w:sz w:val="32"/>
          <w:szCs w:val="32"/>
        </w:rPr>
        <w:t>，</w:t>
      </w:r>
      <w:r>
        <w:rPr>
          <w:rFonts w:hint="eastAsia" w:ascii="仿宋_GB2312" w:eastAsia="仿宋_GB2312"/>
          <w:color w:val="auto"/>
          <w:sz w:val="32"/>
          <w:szCs w:val="32"/>
        </w:rPr>
        <w:t>主要原因是</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lang w:eastAsia="zh-CN"/>
        </w:rPr>
        <w:t>地震灾后重建</w:t>
      </w:r>
      <w:r>
        <w:rPr>
          <w:rFonts w:hint="eastAsia" w:ascii="仿宋_GB2312" w:eastAsia="仿宋_GB2312"/>
          <w:sz w:val="32"/>
          <w:szCs w:val="32"/>
        </w:rPr>
        <w:t>”</w:t>
      </w:r>
      <w:r>
        <w:rPr>
          <w:rFonts w:hint="eastAsia" w:ascii="仿宋_GB2312" w:eastAsia="仿宋_GB2312"/>
          <w:sz w:val="32"/>
          <w:szCs w:val="32"/>
          <w:lang w:eastAsia="zh-CN"/>
        </w:rPr>
        <w:t>工作和</w:t>
      </w:r>
      <w:r>
        <w:rPr>
          <w:rFonts w:hint="eastAsia" w:ascii="仿宋_GB2312" w:eastAsia="仿宋_GB2312"/>
          <w:color w:val="auto"/>
          <w:sz w:val="32"/>
          <w:szCs w:val="32"/>
        </w:rPr>
        <w:t>扶贫工作下乡任务频繁，</w:t>
      </w:r>
      <w:r>
        <w:rPr>
          <w:rFonts w:hint="eastAsia" w:ascii="仿宋_GB2312" w:eastAsia="仿宋_GB2312"/>
          <w:color w:val="auto"/>
          <w:sz w:val="32"/>
          <w:szCs w:val="32"/>
          <w:lang w:eastAsia="zh-CN"/>
        </w:rPr>
        <w:t>增加</w:t>
      </w:r>
      <w:r>
        <w:rPr>
          <w:rFonts w:hint="eastAsia" w:ascii="仿宋_GB2312" w:eastAsia="仿宋_GB2312"/>
          <w:color w:val="auto"/>
          <w:sz w:val="32"/>
          <w:szCs w:val="32"/>
        </w:rPr>
        <w:t>车辆加油和车辆维护费用</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塔什库尔干县委办公室政府采购计划</w:t>
      </w:r>
      <w:r>
        <w:rPr>
          <w:rFonts w:ascii="仿宋_GB2312" w:eastAsia="仿宋_GB2312"/>
          <w:sz w:val="32"/>
          <w:szCs w:val="32"/>
        </w:rPr>
        <w:t>0.3</w:t>
      </w:r>
      <w:r>
        <w:rPr>
          <w:rFonts w:hint="eastAsia" w:ascii="仿宋_GB2312" w:eastAsia="仿宋_GB2312"/>
          <w:sz w:val="32"/>
          <w:szCs w:val="32"/>
          <w:lang w:val="en-US" w:eastAsia="zh-CN"/>
        </w:rPr>
        <w:t>9</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0.39</w:t>
      </w:r>
      <w:r>
        <w:rPr>
          <w:rFonts w:hint="eastAsia" w:ascii="仿宋_GB2312" w:eastAsia="仿宋_GB2312"/>
          <w:sz w:val="32"/>
          <w:szCs w:val="32"/>
        </w:rPr>
        <w:t>万元；实际采购</w:t>
      </w:r>
      <w:r>
        <w:rPr>
          <w:rFonts w:ascii="仿宋_GB2312" w:eastAsia="仿宋_GB2312"/>
          <w:sz w:val="32"/>
          <w:szCs w:val="32"/>
        </w:rPr>
        <w:t>0.39</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0.39</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1099.44</w:t>
      </w:r>
      <w:r>
        <w:rPr>
          <w:rFonts w:hint="eastAsia" w:ascii="仿宋_GB2312" w:eastAsia="仿宋_GB2312"/>
          <w:sz w:val="32"/>
          <w:szCs w:val="32"/>
        </w:rPr>
        <w:t>万元，其中：流动资产</w:t>
      </w:r>
      <w:r>
        <w:rPr>
          <w:rFonts w:ascii="仿宋_GB2312" w:eastAsia="仿宋_GB2312"/>
          <w:sz w:val="32"/>
          <w:szCs w:val="32"/>
        </w:rPr>
        <w:t>387.30</w:t>
      </w:r>
      <w:r>
        <w:rPr>
          <w:rFonts w:hint="eastAsia" w:ascii="仿宋_GB2312" w:eastAsia="仿宋_GB2312"/>
          <w:sz w:val="32"/>
          <w:szCs w:val="32"/>
        </w:rPr>
        <w:t>万元，固定资产</w:t>
      </w:r>
      <w:r>
        <w:rPr>
          <w:rFonts w:ascii="仿宋_GB2312" w:eastAsia="仿宋_GB2312"/>
          <w:sz w:val="32"/>
          <w:szCs w:val="32"/>
        </w:rPr>
        <w:t>712.14</w:t>
      </w:r>
      <w:r>
        <w:rPr>
          <w:rFonts w:hint="eastAsia" w:ascii="仿宋_GB2312" w:eastAsia="仿宋_GB2312"/>
          <w:sz w:val="32"/>
          <w:szCs w:val="32"/>
        </w:rPr>
        <w:t>万元，其中：房屋</w:t>
      </w:r>
      <w:r>
        <w:rPr>
          <w:rFonts w:ascii="仿宋_GB2312" w:eastAsia="仿宋_GB2312"/>
          <w:sz w:val="32"/>
          <w:szCs w:val="32"/>
        </w:rPr>
        <w:t>2181</w:t>
      </w:r>
      <w:r>
        <w:rPr>
          <w:rFonts w:hint="eastAsia" w:ascii="仿宋_GB2312" w:eastAsia="仿宋_GB2312"/>
          <w:sz w:val="32"/>
          <w:szCs w:val="32"/>
        </w:rPr>
        <w:t>（平方米），价值</w:t>
      </w:r>
      <w:r>
        <w:rPr>
          <w:rFonts w:ascii="仿宋_GB2312" w:eastAsia="仿宋_GB2312"/>
          <w:sz w:val="32"/>
          <w:szCs w:val="32"/>
        </w:rPr>
        <w:t>260</w:t>
      </w:r>
      <w:r>
        <w:rPr>
          <w:rFonts w:hint="eastAsia" w:ascii="仿宋_GB2312" w:eastAsia="仿宋_GB2312"/>
          <w:sz w:val="32"/>
          <w:szCs w:val="32"/>
        </w:rPr>
        <w:t>万元，共有车辆</w:t>
      </w:r>
      <w:r>
        <w:rPr>
          <w:rFonts w:ascii="仿宋_GB2312" w:eastAsia="仿宋_GB2312"/>
          <w:sz w:val="32"/>
          <w:szCs w:val="32"/>
        </w:rPr>
        <w:t>5</w:t>
      </w:r>
      <w:r>
        <w:rPr>
          <w:rFonts w:hint="eastAsia" w:ascii="仿宋_GB2312" w:eastAsia="仿宋_GB2312"/>
          <w:sz w:val="32"/>
          <w:szCs w:val="32"/>
        </w:rPr>
        <w:t>辆，价值</w:t>
      </w:r>
      <w:r>
        <w:rPr>
          <w:rFonts w:ascii="仿宋_GB2312" w:eastAsia="仿宋_GB2312"/>
          <w:sz w:val="32"/>
          <w:szCs w:val="32"/>
        </w:rPr>
        <w:t>105.3</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3</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辆（其他用车主要是：机要车和皮卡车）；单位价值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1</w:t>
      </w:r>
      <w:r>
        <w:rPr>
          <w:rFonts w:hint="eastAsia" w:ascii="仿宋_GB2312" w:eastAsia="仿宋_GB2312"/>
          <w:sz w:val="32"/>
          <w:szCs w:val="32"/>
        </w:rPr>
        <w:t>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293.84</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日，塔什库尔干县委办公室资产有偿使用收入合计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eastAsia="zh-CN"/>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个，涉及预算</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jc w:val="center"/>
        <w:textAlignment w:val="auto"/>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31</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（项）：指其他党委办公厅</w:t>
      </w:r>
      <w:r>
        <w:rPr>
          <w:rFonts w:ascii="仿宋_GB2312" w:eastAsia="仿宋_GB2312"/>
          <w:sz w:val="32"/>
          <w:szCs w:val="32"/>
        </w:rPr>
        <w:t>(</w:t>
      </w:r>
      <w:r>
        <w:rPr>
          <w:rFonts w:hint="eastAsia" w:ascii="仿宋_GB2312" w:eastAsia="仿宋_GB2312"/>
          <w:sz w:val="32"/>
          <w:szCs w:val="32"/>
        </w:rPr>
        <w:t>室</w:t>
      </w:r>
      <w:r>
        <w:rPr>
          <w:rFonts w:ascii="仿宋_GB2312" w:eastAsia="仿宋_GB2312"/>
          <w:sz w:val="32"/>
          <w:szCs w:val="32"/>
        </w:rPr>
        <w:t>)</w:t>
      </w:r>
      <w:r>
        <w:rPr>
          <w:rFonts w:hint="eastAsia" w:ascii="仿宋_GB2312" w:eastAsia="仿宋_GB2312"/>
          <w:sz w:val="32"/>
          <w:szCs w:val="32"/>
        </w:rPr>
        <w:t>及相关机构事物支出；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sectPr>
      <w:footerReference r:id="rId3" w:type="default"/>
      <w:footerReference r:id="rId4"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2</w:t>
    </w:r>
    <w:r>
      <w:rPr>
        <w:rStyle w:val="6"/>
        <w:sz w:val="28"/>
        <w:szCs w:val="28"/>
      </w:rPr>
      <w:fldChar w:fldCharType="end"/>
    </w:r>
    <w:r>
      <w:rPr>
        <w:rStyle w:val="6"/>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435"/>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1D02"/>
    <w:rsid w:val="000077FF"/>
    <w:rsid w:val="00020E9B"/>
    <w:rsid w:val="0002106F"/>
    <w:rsid w:val="00033AA7"/>
    <w:rsid w:val="00047F88"/>
    <w:rsid w:val="0005375F"/>
    <w:rsid w:val="00087A9E"/>
    <w:rsid w:val="00120134"/>
    <w:rsid w:val="00120F0E"/>
    <w:rsid w:val="00126F34"/>
    <w:rsid w:val="00127234"/>
    <w:rsid w:val="00187DA3"/>
    <w:rsid w:val="001A392F"/>
    <w:rsid w:val="001D4C72"/>
    <w:rsid w:val="00214D3B"/>
    <w:rsid w:val="00217CF9"/>
    <w:rsid w:val="00230C49"/>
    <w:rsid w:val="00236C0F"/>
    <w:rsid w:val="00252258"/>
    <w:rsid w:val="00263C14"/>
    <w:rsid w:val="002845A2"/>
    <w:rsid w:val="002A7718"/>
    <w:rsid w:val="002F26E3"/>
    <w:rsid w:val="002F278E"/>
    <w:rsid w:val="002F6C42"/>
    <w:rsid w:val="00337046"/>
    <w:rsid w:val="0034129D"/>
    <w:rsid w:val="003500B9"/>
    <w:rsid w:val="00376EFC"/>
    <w:rsid w:val="00386A5F"/>
    <w:rsid w:val="003C73C1"/>
    <w:rsid w:val="003E6150"/>
    <w:rsid w:val="0044602C"/>
    <w:rsid w:val="0046157B"/>
    <w:rsid w:val="004A42B8"/>
    <w:rsid w:val="004D1B47"/>
    <w:rsid w:val="004D6734"/>
    <w:rsid w:val="004F001A"/>
    <w:rsid w:val="004F5074"/>
    <w:rsid w:val="00506361"/>
    <w:rsid w:val="0055579B"/>
    <w:rsid w:val="005A0237"/>
    <w:rsid w:val="00610C81"/>
    <w:rsid w:val="00627D2F"/>
    <w:rsid w:val="00640661"/>
    <w:rsid w:val="00642BB5"/>
    <w:rsid w:val="00655976"/>
    <w:rsid w:val="00706346"/>
    <w:rsid w:val="0079472D"/>
    <w:rsid w:val="007B6C41"/>
    <w:rsid w:val="007C33C0"/>
    <w:rsid w:val="00822309"/>
    <w:rsid w:val="00857D65"/>
    <w:rsid w:val="008737E1"/>
    <w:rsid w:val="008A71DA"/>
    <w:rsid w:val="008B3D15"/>
    <w:rsid w:val="008C4B6A"/>
    <w:rsid w:val="008D0D17"/>
    <w:rsid w:val="008E7971"/>
    <w:rsid w:val="008F7FBC"/>
    <w:rsid w:val="009612FA"/>
    <w:rsid w:val="00976D16"/>
    <w:rsid w:val="0098289C"/>
    <w:rsid w:val="009C7BBD"/>
    <w:rsid w:val="009F635E"/>
    <w:rsid w:val="009F67FB"/>
    <w:rsid w:val="00A07093"/>
    <w:rsid w:val="00A35889"/>
    <w:rsid w:val="00AF686D"/>
    <w:rsid w:val="00B15C6D"/>
    <w:rsid w:val="00B2392E"/>
    <w:rsid w:val="00B27CA2"/>
    <w:rsid w:val="00B64BCB"/>
    <w:rsid w:val="00BE40FF"/>
    <w:rsid w:val="00C00D5F"/>
    <w:rsid w:val="00C03FC4"/>
    <w:rsid w:val="00C529B9"/>
    <w:rsid w:val="00C673A8"/>
    <w:rsid w:val="00C92D50"/>
    <w:rsid w:val="00CA748E"/>
    <w:rsid w:val="00CD0F56"/>
    <w:rsid w:val="00D00BC0"/>
    <w:rsid w:val="00D41D20"/>
    <w:rsid w:val="00D5720A"/>
    <w:rsid w:val="00D95C38"/>
    <w:rsid w:val="00DA0F4C"/>
    <w:rsid w:val="00E17423"/>
    <w:rsid w:val="00E27289"/>
    <w:rsid w:val="00E60348"/>
    <w:rsid w:val="00E62504"/>
    <w:rsid w:val="00EA1D0A"/>
    <w:rsid w:val="00F264EE"/>
    <w:rsid w:val="00F375DC"/>
    <w:rsid w:val="00F74EA2"/>
    <w:rsid w:val="00F965EF"/>
    <w:rsid w:val="00FB1AE3"/>
    <w:rsid w:val="00FC0E82"/>
    <w:rsid w:val="00FD73B8"/>
    <w:rsid w:val="00FE63A0"/>
    <w:rsid w:val="032B452E"/>
    <w:rsid w:val="03F32CBB"/>
    <w:rsid w:val="049B015D"/>
    <w:rsid w:val="05064D5E"/>
    <w:rsid w:val="055210FE"/>
    <w:rsid w:val="07033254"/>
    <w:rsid w:val="073B5F59"/>
    <w:rsid w:val="073E277C"/>
    <w:rsid w:val="07E576AF"/>
    <w:rsid w:val="08C45A70"/>
    <w:rsid w:val="091D722F"/>
    <w:rsid w:val="09580336"/>
    <w:rsid w:val="0A7D5CE2"/>
    <w:rsid w:val="0C2E4376"/>
    <w:rsid w:val="0E1C65D4"/>
    <w:rsid w:val="104C0617"/>
    <w:rsid w:val="10684156"/>
    <w:rsid w:val="10A2038B"/>
    <w:rsid w:val="11D32E4A"/>
    <w:rsid w:val="127A2ACC"/>
    <w:rsid w:val="13BF012E"/>
    <w:rsid w:val="149C040D"/>
    <w:rsid w:val="15395E4E"/>
    <w:rsid w:val="15DC2104"/>
    <w:rsid w:val="161A2A69"/>
    <w:rsid w:val="18431CC9"/>
    <w:rsid w:val="196D7639"/>
    <w:rsid w:val="1A7A77EC"/>
    <w:rsid w:val="1AFA3FBB"/>
    <w:rsid w:val="1BE32B37"/>
    <w:rsid w:val="1CE832CE"/>
    <w:rsid w:val="1D720A67"/>
    <w:rsid w:val="1D816080"/>
    <w:rsid w:val="1E6C6EB9"/>
    <w:rsid w:val="1F3B1FCC"/>
    <w:rsid w:val="1F9E5873"/>
    <w:rsid w:val="210413BC"/>
    <w:rsid w:val="22FB2775"/>
    <w:rsid w:val="247D67A0"/>
    <w:rsid w:val="263F638B"/>
    <w:rsid w:val="2671293D"/>
    <w:rsid w:val="27FB6C15"/>
    <w:rsid w:val="29806BEC"/>
    <w:rsid w:val="299130B0"/>
    <w:rsid w:val="29AD38CD"/>
    <w:rsid w:val="2A446E85"/>
    <w:rsid w:val="2A4822E3"/>
    <w:rsid w:val="2B697C9F"/>
    <w:rsid w:val="2B711228"/>
    <w:rsid w:val="2D2574D7"/>
    <w:rsid w:val="2EF524DC"/>
    <w:rsid w:val="2F172E0F"/>
    <w:rsid w:val="2F38049F"/>
    <w:rsid w:val="300838D3"/>
    <w:rsid w:val="307C01DB"/>
    <w:rsid w:val="30FD3E6C"/>
    <w:rsid w:val="310F58D5"/>
    <w:rsid w:val="31A551EA"/>
    <w:rsid w:val="341C1BE0"/>
    <w:rsid w:val="34D637D1"/>
    <w:rsid w:val="34FB773D"/>
    <w:rsid w:val="3634577E"/>
    <w:rsid w:val="36ED4D3C"/>
    <w:rsid w:val="37BE68C9"/>
    <w:rsid w:val="38932A37"/>
    <w:rsid w:val="397C3C33"/>
    <w:rsid w:val="398D30DF"/>
    <w:rsid w:val="3A4C3F42"/>
    <w:rsid w:val="3B9C5C50"/>
    <w:rsid w:val="3BA53365"/>
    <w:rsid w:val="3DBF1E82"/>
    <w:rsid w:val="3E7A25C1"/>
    <w:rsid w:val="3EDF1E6A"/>
    <w:rsid w:val="411D3635"/>
    <w:rsid w:val="41A018A0"/>
    <w:rsid w:val="441B63AD"/>
    <w:rsid w:val="44232B35"/>
    <w:rsid w:val="44C37A55"/>
    <w:rsid w:val="451B239A"/>
    <w:rsid w:val="45391252"/>
    <w:rsid w:val="45BB6B60"/>
    <w:rsid w:val="46694295"/>
    <w:rsid w:val="46EA36D3"/>
    <w:rsid w:val="47285DD5"/>
    <w:rsid w:val="48B458F3"/>
    <w:rsid w:val="49160FD8"/>
    <w:rsid w:val="49250456"/>
    <w:rsid w:val="4926021C"/>
    <w:rsid w:val="49473A04"/>
    <w:rsid w:val="4ACD4633"/>
    <w:rsid w:val="4AD51A32"/>
    <w:rsid w:val="4B2F3ED2"/>
    <w:rsid w:val="4B73748C"/>
    <w:rsid w:val="4BF26024"/>
    <w:rsid w:val="4CDD464E"/>
    <w:rsid w:val="4E5C5F1B"/>
    <w:rsid w:val="4E936F35"/>
    <w:rsid w:val="4EDE0A84"/>
    <w:rsid w:val="4EFF11DB"/>
    <w:rsid w:val="4FD9248D"/>
    <w:rsid w:val="500161EF"/>
    <w:rsid w:val="519F05E7"/>
    <w:rsid w:val="52091004"/>
    <w:rsid w:val="527A04E8"/>
    <w:rsid w:val="541464D6"/>
    <w:rsid w:val="56043870"/>
    <w:rsid w:val="57130EC9"/>
    <w:rsid w:val="57F22B41"/>
    <w:rsid w:val="58234D06"/>
    <w:rsid w:val="588F3683"/>
    <w:rsid w:val="589163D3"/>
    <w:rsid w:val="58940BDC"/>
    <w:rsid w:val="5A0C5B82"/>
    <w:rsid w:val="5A2A1B63"/>
    <w:rsid w:val="5A351A6A"/>
    <w:rsid w:val="5A5474D4"/>
    <w:rsid w:val="5B402B0F"/>
    <w:rsid w:val="5B856CD5"/>
    <w:rsid w:val="5CB87E35"/>
    <w:rsid w:val="5DEE50FB"/>
    <w:rsid w:val="5E5B173D"/>
    <w:rsid w:val="60483766"/>
    <w:rsid w:val="60B75E23"/>
    <w:rsid w:val="60C54C70"/>
    <w:rsid w:val="613C0A56"/>
    <w:rsid w:val="638D64D3"/>
    <w:rsid w:val="64CB1A32"/>
    <w:rsid w:val="66D62BC3"/>
    <w:rsid w:val="68D72A76"/>
    <w:rsid w:val="68EF09A8"/>
    <w:rsid w:val="69D90830"/>
    <w:rsid w:val="6A1B4872"/>
    <w:rsid w:val="6DD52DF4"/>
    <w:rsid w:val="6EC269DF"/>
    <w:rsid w:val="709A0141"/>
    <w:rsid w:val="73116820"/>
    <w:rsid w:val="734660DA"/>
    <w:rsid w:val="73AD4750"/>
    <w:rsid w:val="73B52A94"/>
    <w:rsid w:val="75252A5C"/>
    <w:rsid w:val="753811DE"/>
    <w:rsid w:val="75CD696F"/>
    <w:rsid w:val="75D67C41"/>
    <w:rsid w:val="77130CC2"/>
    <w:rsid w:val="78BA4447"/>
    <w:rsid w:val="78C90F89"/>
    <w:rsid w:val="79A25742"/>
    <w:rsid w:val="7ABD5AE6"/>
    <w:rsid w:val="7ACC0620"/>
    <w:rsid w:val="7B4A5035"/>
    <w:rsid w:val="7B4A5057"/>
    <w:rsid w:val="7ED41A53"/>
    <w:rsid w:val="7EFB4037"/>
    <w:rsid w:val="7F462B25"/>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4">
    <w:name w:val="Normal (Web)"/>
    <w:basedOn w:val="1"/>
    <w:qFormat/>
    <w:uiPriority w:val="99"/>
    <w:pPr>
      <w:widowControl/>
      <w:spacing w:before="100" w:beforeAutospacing="1" w:after="240"/>
      <w:jc w:val="left"/>
    </w:pPr>
    <w:rPr>
      <w:rFonts w:ascii="宋体" w:hAnsi="宋体" w:cs="宋体"/>
      <w:sz w:val="24"/>
    </w:rPr>
  </w:style>
  <w:style w:type="character" w:styleId="6">
    <w:name w:val="page number"/>
    <w:basedOn w:val="5"/>
    <w:qFormat/>
    <w:uiPriority w:val="99"/>
    <w:rPr>
      <w:rFonts w:cs="Times New Roman"/>
    </w:rPr>
  </w:style>
  <w:style w:type="character" w:customStyle="1" w:styleId="8">
    <w:name w:val="页脚 Char"/>
    <w:basedOn w:val="5"/>
    <w:link w:val="2"/>
    <w:qFormat/>
    <w:locked/>
    <w:uiPriority w:val="99"/>
    <w:rPr>
      <w:rFonts w:cs="Times New Roman"/>
      <w:sz w:val="18"/>
      <w:szCs w:val="18"/>
    </w:rPr>
  </w:style>
  <w:style w:type="character" w:customStyle="1" w:styleId="9">
    <w:name w:val="页眉 Char"/>
    <w:basedOn w:val="5"/>
    <w:link w:val="3"/>
    <w:qFormat/>
    <w:locked/>
    <w:uiPriority w:val="99"/>
    <w:rPr>
      <w:rFonts w:cs="Times New Roman"/>
      <w:sz w:val="18"/>
      <w:szCs w:val="18"/>
    </w:rPr>
  </w:style>
  <w:style w:type="paragraph" w:customStyle="1" w:styleId="10">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946</Words>
  <Characters>5397</Characters>
  <Lines>44</Lines>
  <Paragraphs>12</Paragraphs>
  <ScaleCrop>false</ScaleCrop>
  <LinksUpToDate>false</LinksUpToDate>
  <CharactersWithSpaces>6331</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cp:lastPrinted>2018-05-20T05:48:00Z</cp:lastPrinted>
  <dcterms:modified xsi:type="dcterms:W3CDTF">2018-04-30T11:04:00Z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