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015" w:rsidRDefault="008C4015">
      <w:pPr>
        <w:spacing w:line="580" w:lineRule="exact"/>
        <w:rPr>
          <w:rFonts w:ascii="宋体"/>
          <w:sz w:val="44"/>
          <w:szCs w:val="44"/>
        </w:rPr>
      </w:pPr>
    </w:p>
    <w:p w:rsidR="008C4015" w:rsidRDefault="008C4015">
      <w:pPr>
        <w:spacing w:line="580" w:lineRule="exact"/>
        <w:jc w:val="center"/>
        <w:rPr>
          <w:rFonts w:ascii="宋体"/>
          <w:sz w:val="44"/>
          <w:szCs w:val="44"/>
        </w:rPr>
      </w:pPr>
      <w:r>
        <w:rPr>
          <w:rFonts w:ascii="宋体" w:hAnsi="宋体"/>
          <w:sz w:val="44"/>
          <w:szCs w:val="44"/>
        </w:rPr>
        <w:t>2017</w:t>
      </w:r>
      <w:r>
        <w:rPr>
          <w:rFonts w:ascii="宋体" w:hAnsi="宋体" w:hint="eastAsia"/>
          <w:sz w:val="44"/>
          <w:szCs w:val="44"/>
        </w:rPr>
        <w:t>年度塔什库尔干县扶贫开发领导小组办公室部门决算公开说明</w:t>
      </w:r>
    </w:p>
    <w:p w:rsidR="008C4015" w:rsidRDefault="008C4015">
      <w:pPr>
        <w:spacing w:line="580" w:lineRule="exact"/>
        <w:outlineLvl w:val="1"/>
        <w:rPr>
          <w:rFonts w:ascii="华文中宋" w:eastAsia="华文中宋" w:hAnsi="华文中宋"/>
          <w:b/>
          <w:sz w:val="32"/>
          <w:szCs w:val="32"/>
        </w:rPr>
      </w:pPr>
      <w:bookmarkStart w:id="0" w:name="_GoBack"/>
      <w:bookmarkEnd w:id="0"/>
    </w:p>
    <w:p w:rsidR="008C4015" w:rsidRDefault="008C4015">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8C4015" w:rsidRDefault="008C4015">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塔什库尔干县扶贫办单位概况</w:t>
      </w:r>
    </w:p>
    <w:p w:rsidR="008C4015" w:rsidRDefault="008C4015">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8C4015" w:rsidRDefault="008C4015">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8C4015" w:rsidRDefault="008C4015">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8C4015" w:rsidRDefault="008C4015">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8C4015" w:rsidRDefault="008C4015">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8C4015" w:rsidRDefault="008C4015">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8C4015" w:rsidRDefault="008C4015">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8C4015" w:rsidRDefault="008C4015">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8C4015" w:rsidRDefault="008C4015">
      <w:pPr>
        <w:spacing w:line="560" w:lineRule="exact"/>
        <w:rPr>
          <w:rFonts w:ascii="黑体" w:eastAsia="黑体" w:hAnsi="黑体"/>
          <w:sz w:val="32"/>
          <w:szCs w:val="32"/>
        </w:rPr>
      </w:pPr>
    </w:p>
    <w:p w:rsidR="008C4015" w:rsidRDefault="008C4015">
      <w:pPr>
        <w:spacing w:line="56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（一）主要职能：</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、贯彻执行党和国家有关扶贫开发的路线、方针和政策，研究拟订全县扶贫开发工作发展规划；</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、协助县政府管理对口扶贫工作、协调省、市、县各部门在我县开展扶贫工作；</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、负责全县扶贫开发项目的调查、研究，提出意见和建议，积极当好县委、县政府的参谋；</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、负责全县扶贫开发项目的调查、筛选和推荐立项；</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、负责组织扶贫资金，管理专项扶贫经费，提出分解方案，监督发放和使用；</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、负责全县扶贫开发各项统计工作；</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、完成县委、县政府和省市主管部门交办的其他事项。</w:t>
      </w:r>
    </w:p>
    <w:p w:rsidR="008C4015" w:rsidRDefault="008C4015">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（二）机构设置</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塔什库尔干县扶贫办单位性质为行政单位全额拨款，执行会计制度为行政会计制度。独立编制机构</w:t>
      </w:r>
      <w:r>
        <w:rPr>
          <w:rFonts w:ascii="仿宋_GB2312" w:eastAsia="仿宋_GB2312"/>
          <w:sz w:val="32"/>
          <w:szCs w:val="32"/>
        </w:rPr>
        <w:t>1</w:t>
      </w:r>
      <w:r>
        <w:rPr>
          <w:rFonts w:ascii="仿宋_GB2312" w:eastAsia="仿宋_GB2312" w:hint="eastAsia"/>
          <w:sz w:val="32"/>
          <w:szCs w:val="32"/>
        </w:rPr>
        <w:t>个，下设</w:t>
      </w:r>
      <w:r>
        <w:rPr>
          <w:rFonts w:ascii="仿宋_GB2312" w:eastAsia="仿宋_GB2312"/>
          <w:sz w:val="32"/>
          <w:szCs w:val="32"/>
        </w:rPr>
        <w:t>4</w:t>
      </w:r>
      <w:r>
        <w:rPr>
          <w:rFonts w:ascii="仿宋_GB2312" w:eastAsia="仿宋_GB2312" w:hint="eastAsia"/>
          <w:sz w:val="32"/>
          <w:szCs w:val="32"/>
        </w:rPr>
        <w:t>个办公室，为扶贫产业发展中心、扶贫对象信息管理中心、扶贫评估考核验收中心，政策法规股和信息管理中心。</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（三）年末编制和实有人数情况</w:t>
      </w:r>
    </w:p>
    <w:p w:rsidR="008C4015" w:rsidRDefault="008C4015">
      <w:pPr>
        <w:spacing w:line="560" w:lineRule="exact"/>
        <w:ind w:firstLineChars="200" w:firstLine="640"/>
        <w:rPr>
          <w:rFonts w:ascii="仿宋_GB2312" w:eastAsia="仿宋_GB2312" w:hAnsi="Arial" w:cs="Arial"/>
          <w:sz w:val="32"/>
          <w:szCs w:val="32"/>
        </w:rPr>
      </w:pPr>
      <w:r>
        <w:rPr>
          <w:rFonts w:ascii="仿宋_GB2312" w:eastAsia="仿宋_GB2312" w:hint="eastAsia"/>
          <w:sz w:val="32"/>
          <w:szCs w:val="32"/>
        </w:rPr>
        <w:t>编制人数</w:t>
      </w:r>
      <w:r>
        <w:rPr>
          <w:rFonts w:ascii="仿宋_GB2312" w:eastAsia="仿宋_GB2312"/>
          <w:sz w:val="32"/>
          <w:szCs w:val="32"/>
        </w:rPr>
        <w:t>10</w:t>
      </w:r>
      <w:r>
        <w:rPr>
          <w:rFonts w:ascii="仿宋_GB2312" w:eastAsia="仿宋_GB2312" w:hint="eastAsia"/>
          <w:sz w:val="32"/>
          <w:szCs w:val="32"/>
        </w:rPr>
        <w:t>人，其中：行政人员编制</w:t>
      </w:r>
      <w:r>
        <w:rPr>
          <w:rFonts w:ascii="仿宋_GB2312" w:eastAsia="仿宋_GB2312"/>
          <w:sz w:val="32"/>
          <w:szCs w:val="32"/>
        </w:rPr>
        <w:t>6</w:t>
      </w:r>
      <w:r>
        <w:rPr>
          <w:rFonts w:ascii="仿宋_GB2312" w:eastAsia="仿宋_GB2312" w:hint="eastAsia"/>
          <w:sz w:val="32"/>
          <w:szCs w:val="32"/>
        </w:rPr>
        <w:t>人，参照公务员管理的事业单位人员编制</w:t>
      </w:r>
      <w:r>
        <w:rPr>
          <w:rFonts w:ascii="仿宋_GB2312" w:eastAsia="仿宋_GB2312"/>
          <w:sz w:val="32"/>
          <w:szCs w:val="32"/>
        </w:rPr>
        <w:t xml:space="preserve"> 0</w:t>
      </w:r>
      <w:r>
        <w:rPr>
          <w:rFonts w:ascii="仿宋_GB2312" w:eastAsia="仿宋_GB2312" w:hint="eastAsia"/>
          <w:sz w:val="32"/>
          <w:szCs w:val="32"/>
        </w:rPr>
        <w:t>人，全额拨款事业单位人员编制</w:t>
      </w:r>
      <w:r>
        <w:rPr>
          <w:rFonts w:ascii="仿宋_GB2312" w:eastAsia="仿宋_GB2312"/>
          <w:sz w:val="32"/>
          <w:szCs w:val="32"/>
        </w:rPr>
        <w:t>4</w:t>
      </w:r>
      <w:r>
        <w:rPr>
          <w:rFonts w:ascii="仿宋_GB2312" w:eastAsia="仿宋_GB2312" w:hint="eastAsia"/>
          <w:sz w:val="32"/>
          <w:szCs w:val="32"/>
        </w:rPr>
        <w:t>人</w:t>
      </w:r>
      <w:r>
        <w:rPr>
          <w:rFonts w:ascii="仿宋_GB2312" w:eastAsia="仿宋_GB2312" w:hAnsi="Arial" w:cs="Arial" w:hint="eastAsia"/>
          <w:sz w:val="32"/>
          <w:szCs w:val="32"/>
        </w:rPr>
        <w:t>。</w:t>
      </w:r>
    </w:p>
    <w:p w:rsidR="008C4015" w:rsidRDefault="008C4015">
      <w:pPr>
        <w:spacing w:line="560" w:lineRule="exact"/>
        <w:ind w:firstLineChars="200" w:firstLine="640"/>
        <w:rPr>
          <w:rFonts w:ascii="仿宋_GB2312" w:eastAsia="仿宋_GB2312" w:hAnsi="Arial" w:cs="Arial"/>
          <w:sz w:val="32"/>
          <w:szCs w:val="32"/>
        </w:rPr>
      </w:pPr>
      <w:r>
        <w:rPr>
          <w:rFonts w:ascii="仿宋_GB2312" w:eastAsia="仿宋_GB2312" w:hAnsi="Arial" w:cs="Arial" w:hint="eastAsia"/>
          <w:sz w:val="32"/>
          <w:szCs w:val="32"/>
        </w:rPr>
        <w:t>实有在职人数</w:t>
      </w:r>
      <w:r>
        <w:rPr>
          <w:rFonts w:ascii="仿宋_GB2312" w:eastAsia="仿宋_GB2312" w:hAnsi="Arial" w:cs="Arial"/>
          <w:sz w:val="32"/>
          <w:szCs w:val="32"/>
        </w:rPr>
        <w:t>7</w:t>
      </w:r>
      <w:r>
        <w:rPr>
          <w:rFonts w:ascii="仿宋_GB2312" w:eastAsia="仿宋_GB2312" w:hAnsi="Arial" w:cs="Arial" w:hint="eastAsia"/>
          <w:sz w:val="32"/>
          <w:szCs w:val="32"/>
        </w:rPr>
        <w:t>人，其中：行政在职</w:t>
      </w:r>
      <w:r>
        <w:rPr>
          <w:rFonts w:ascii="仿宋_GB2312" w:eastAsia="仿宋_GB2312" w:hAnsi="Arial" w:cs="Arial"/>
          <w:sz w:val="32"/>
          <w:szCs w:val="32"/>
        </w:rPr>
        <w:t>5</w:t>
      </w:r>
      <w:r>
        <w:rPr>
          <w:rFonts w:ascii="仿宋_GB2312" w:eastAsia="仿宋_GB2312" w:hAnsi="Arial" w:cs="Arial" w:hint="eastAsia"/>
          <w:sz w:val="32"/>
          <w:szCs w:val="32"/>
        </w:rPr>
        <w:t>人，参照公务员管理的事业单位人员</w:t>
      </w:r>
      <w:r>
        <w:rPr>
          <w:rFonts w:ascii="仿宋_GB2312" w:eastAsia="仿宋_GB2312" w:hAnsi="Arial" w:cs="Arial"/>
          <w:sz w:val="32"/>
          <w:szCs w:val="32"/>
        </w:rPr>
        <w:t>0</w:t>
      </w:r>
      <w:r>
        <w:rPr>
          <w:rFonts w:ascii="仿宋_GB2312" w:eastAsia="仿宋_GB2312" w:hAnsi="Arial" w:cs="Arial" w:hint="eastAsia"/>
          <w:sz w:val="32"/>
          <w:szCs w:val="32"/>
        </w:rPr>
        <w:t>人，事业在职</w:t>
      </w:r>
      <w:r>
        <w:rPr>
          <w:rFonts w:ascii="仿宋_GB2312" w:eastAsia="仿宋_GB2312" w:hAnsi="Arial" w:cs="Arial"/>
          <w:sz w:val="32"/>
          <w:szCs w:val="32"/>
        </w:rPr>
        <w:t>1</w:t>
      </w:r>
      <w:r>
        <w:rPr>
          <w:rFonts w:ascii="仿宋_GB2312" w:eastAsia="仿宋_GB2312" w:hAnsi="Arial" w:cs="Arial" w:hint="eastAsia"/>
          <w:sz w:val="32"/>
          <w:szCs w:val="32"/>
        </w:rPr>
        <w:t>人，工勤在职人数</w:t>
      </w:r>
      <w:r>
        <w:rPr>
          <w:rFonts w:ascii="仿宋_GB2312" w:eastAsia="仿宋_GB2312" w:hAnsi="Arial" w:cs="Arial"/>
          <w:sz w:val="32"/>
          <w:szCs w:val="32"/>
        </w:rPr>
        <w:t xml:space="preserve"> 1 </w:t>
      </w:r>
      <w:r>
        <w:rPr>
          <w:rFonts w:ascii="仿宋_GB2312" w:eastAsia="仿宋_GB2312" w:hAnsi="Arial" w:cs="Arial" w:hint="eastAsia"/>
          <w:sz w:val="32"/>
          <w:szCs w:val="32"/>
        </w:rPr>
        <w:t>人。离退休人员</w:t>
      </w:r>
      <w:r>
        <w:rPr>
          <w:rFonts w:ascii="仿宋_GB2312" w:eastAsia="仿宋_GB2312" w:hAnsi="Arial" w:cs="Arial"/>
          <w:sz w:val="32"/>
          <w:szCs w:val="32"/>
        </w:rPr>
        <w:t>0</w:t>
      </w:r>
      <w:r>
        <w:rPr>
          <w:rFonts w:ascii="仿宋_GB2312" w:eastAsia="仿宋_GB2312" w:hAnsi="Arial" w:cs="Arial" w:hint="eastAsia"/>
          <w:sz w:val="32"/>
          <w:szCs w:val="32"/>
        </w:rPr>
        <w:t>人，其中：离休人员</w:t>
      </w:r>
      <w:r>
        <w:rPr>
          <w:rFonts w:ascii="仿宋_GB2312" w:eastAsia="仿宋_GB2312" w:hAnsi="Arial" w:cs="Arial"/>
          <w:sz w:val="32"/>
          <w:szCs w:val="32"/>
        </w:rPr>
        <w:t>0</w:t>
      </w:r>
      <w:r>
        <w:rPr>
          <w:rFonts w:ascii="仿宋_GB2312" w:eastAsia="仿宋_GB2312" w:hAnsi="Arial" w:cs="Arial" w:hint="eastAsia"/>
          <w:sz w:val="32"/>
          <w:szCs w:val="32"/>
        </w:rPr>
        <w:t>人，退休人员</w:t>
      </w:r>
      <w:r>
        <w:rPr>
          <w:rFonts w:ascii="仿宋_GB2312" w:eastAsia="仿宋_GB2312" w:hAnsi="Arial" w:cs="Arial"/>
          <w:sz w:val="32"/>
          <w:szCs w:val="32"/>
        </w:rPr>
        <w:t xml:space="preserve"> 0</w:t>
      </w:r>
      <w:r>
        <w:rPr>
          <w:rFonts w:ascii="仿宋_GB2312" w:eastAsia="仿宋_GB2312" w:hAnsi="Arial" w:cs="Arial" w:hint="eastAsia"/>
          <w:sz w:val="32"/>
          <w:szCs w:val="32"/>
        </w:rPr>
        <w:t>人。</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从决算单位构成看，塔什库尔干县扶贫办部门决算包括：塔什库尔干县扶贫办部门本级决算、所属单位决算等。</w:t>
      </w:r>
    </w:p>
    <w:p w:rsidR="008C4015" w:rsidRDefault="008C4015">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int="eastAsia"/>
          <w:sz w:val="32"/>
          <w:szCs w:val="32"/>
        </w:rPr>
        <w:t>塔什库尔干县扶贫办</w:t>
      </w:r>
      <w:r>
        <w:rPr>
          <w:rFonts w:ascii="仿宋_GB2312" w:eastAsia="仿宋_GB2312"/>
          <w:sz w:val="32"/>
          <w:szCs w:val="32"/>
        </w:rPr>
        <w:t>2017</w:t>
      </w:r>
      <w:r>
        <w:rPr>
          <w:rFonts w:ascii="仿宋_GB2312" w:eastAsia="仿宋_GB2312" w:hint="eastAsia"/>
          <w:spacing w:val="-6"/>
          <w:sz w:val="32"/>
          <w:szCs w:val="32"/>
        </w:rPr>
        <w:t>年部门决算编制范围的单位名单见下表：</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1"/>
        <w:gridCol w:w="5348"/>
        <w:gridCol w:w="2821"/>
      </w:tblGrid>
      <w:tr w:rsidR="008C4015">
        <w:trPr>
          <w:trHeight w:hRule="exact" w:val="510"/>
        </w:trPr>
        <w:tc>
          <w:tcPr>
            <w:tcW w:w="891" w:type="dxa"/>
            <w:vAlign w:val="center"/>
          </w:tcPr>
          <w:p w:rsidR="008C4015" w:rsidRDefault="008C4015">
            <w:pPr>
              <w:spacing w:line="560" w:lineRule="exact"/>
              <w:rPr>
                <w:rFonts w:ascii="仿宋_GB2312" w:eastAsia="仿宋_GB2312"/>
                <w:sz w:val="32"/>
                <w:szCs w:val="32"/>
              </w:rPr>
            </w:pPr>
            <w:r>
              <w:rPr>
                <w:rFonts w:ascii="仿宋_GB2312" w:eastAsia="仿宋_GB2312" w:hint="eastAsia"/>
                <w:sz w:val="32"/>
                <w:szCs w:val="32"/>
              </w:rPr>
              <w:t>序号</w:t>
            </w:r>
          </w:p>
        </w:tc>
        <w:tc>
          <w:tcPr>
            <w:tcW w:w="5348" w:type="dxa"/>
            <w:vAlign w:val="center"/>
          </w:tcPr>
          <w:p w:rsidR="008C4015" w:rsidRDefault="008C4015">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单位名称</w:t>
            </w:r>
          </w:p>
        </w:tc>
        <w:tc>
          <w:tcPr>
            <w:tcW w:w="2821" w:type="dxa"/>
            <w:vAlign w:val="center"/>
          </w:tcPr>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备注</w:t>
            </w:r>
          </w:p>
        </w:tc>
      </w:tr>
      <w:tr w:rsidR="008C4015">
        <w:trPr>
          <w:trHeight w:hRule="exact" w:val="510"/>
        </w:trPr>
        <w:tc>
          <w:tcPr>
            <w:tcW w:w="891" w:type="dxa"/>
            <w:vAlign w:val="center"/>
          </w:tcPr>
          <w:p w:rsidR="008C4015" w:rsidRDefault="008C4015">
            <w:pPr>
              <w:spacing w:line="560" w:lineRule="exact"/>
              <w:jc w:val="center"/>
              <w:rPr>
                <w:rFonts w:ascii="仿宋_GB2312" w:eastAsia="仿宋_GB2312"/>
                <w:sz w:val="32"/>
                <w:szCs w:val="32"/>
              </w:rPr>
            </w:pPr>
            <w:r>
              <w:rPr>
                <w:rFonts w:ascii="仿宋_GB2312" w:eastAsia="仿宋_GB2312"/>
                <w:sz w:val="32"/>
                <w:szCs w:val="32"/>
              </w:rPr>
              <w:t>1</w:t>
            </w:r>
          </w:p>
        </w:tc>
        <w:tc>
          <w:tcPr>
            <w:tcW w:w="5348" w:type="dxa"/>
            <w:vAlign w:val="center"/>
          </w:tcPr>
          <w:p w:rsidR="008C4015" w:rsidRDefault="008C4015">
            <w:pPr>
              <w:spacing w:line="560" w:lineRule="exact"/>
              <w:ind w:firstLineChars="200" w:firstLine="640"/>
              <w:jc w:val="center"/>
              <w:rPr>
                <w:rFonts w:ascii="仿宋_GB2312" w:eastAsia="仿宋_GB2312"/>
                <w:sz w:val="32"/>
                <w:szCs w:val="32"/>
              </w:rPr>
            </w:pPr>
            <w:r>
              <w:rPr>
                <w:rFonts w:ascii="仿宋_GB2312" w:eastAsia="仿宋_GB2312" w:hint="eastAsia"/>
                <w:sz w:val="32"/>
                <w:szCs w:val="32"/>
              </w:rPr>
              <w:t>塔什库尔干县扶贫办</w:t>
            </w:r>
          </w:p>
        </w:tc>
        <w:tc>
          <w:tcPr>
            <w:tcW w:w="2821" w:type="dxa"/>
            <w:vAlign w:val="center"/>
          </w:tcPr>
          <w:p w:rsidR="008C4015" w:rsidRDefault="008C4015">
            <w:pPr>
              <w:spacing w:line="560" w:lineRule="exact"/>
              <w:ind w:firstLineChars="200" w:firstLine="640"/>
              <w:rPr>
                <w:rFonts w:ascii="仿宋_GB2312" w:eastAsia="仿宋_GB2312"/>
                <w:sz w:val="32"/>
                <w:szCs w:val="32"/>
              </w:rPr>
            </w:pPr>
          </w:p>
        </w:tc>
      </w:tr>
    </w:tbl>
    <w:p w:rsidR="008C4015" w:rsidRDefault="008C4015">
      <w:pPr>
        <w:spacing w:line="560" w:lineRule="exact"/>
        <w:rPr>
          <w:rFonts w:ascii="仿宋_GB2312" w:eastAsia="仿宋_GB2312"/>
          <w:b/>
          <w:sz w:val="32"/>
          <w:szCs w:val="32"/>
        </w:rPr>
      </w:pPr>
    </w:p>
    <w:p w:rsidR="008C4015" w:rsidRDefault="008C4015">
      <w:pPr>
        <w:spacing w:line="560" w:lineRule="exact"/>
        <w:ind w:firstLine="627"/>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5960.97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3325.41</w:t>
      </w:r>
      <w:r>
        <w:rPr>
          <w:rFonts w:ascii="仿宋_GB2312" w:eastAsia="仿宋_GB2312" w:hint="eastAsia"/>
          <w:sz w:val="32"/>
          <w:szCs w:val="32"/>
        </w:rPr>
        <w:t>万元，增长</w:t>
      </w:r>
      <w:r>
        <w:rPr>
          <w:rFonts w:ascii="仿宋_GB2312" w:eastAsia="仿宋_GB2312"/>
          <w:sz w:val="32"/>
          <w:szCs w:val="32"/>
        </w:rPr>
        <w:t>126.17%</w:t>
      </w:r>
      <w:r>
        <w:rPr>
          <w:rFonts w:ascii="仿宋_GB2312" w:eastAsia="仿宋_GB2312" w:hint="eastAsia"/>
          <w:sz w:val="32"/>
          <w:szCs w:val="32"/>
        </w:rPr>
        <w:t>，支出</w:t>
      </w:r>
      <w:r>
        <w:rPr>
          <w:rFonts w:ascii="仿宋_GB2312" w:eastAsia="仿宋_GB2312"/>
          <w:sz w:val="32"/>
          <w:szCs w:val="32"/>
        </w:rPr>
        <w:t>5960.97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3325.41</w:t>
      </w:r>
      <w:r>
        <w:rPr>
          <w:rFonts w:ascii="仿宋_GB2312" w:eastAsia="仿宋_GB2312" w:hint="eastAsia"/>
          <w:sz w:val="32"/>
          <w:szCs w:val="32"/>
        </w:rPr>
        <w:t>万元，增长</w:t>
      </w:r>
      <w:r>
        <w:rPr>
          <w:rFonts w:ascii="仿宋_GB2312" w:eastAsia="仿宋_GB2312"/>
          <w:sz w:val="32"/>
          <w:szCs w:val="32"/>
        </w:rPr>
        <w:t>126.17%</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。增加的主要原因是：人员工资调标，</w:t>
      </w:r>
      <w:r>
        <w:rPr>
          <w:rFonts w:ascii="仿宋_GB2312" w:eastAsia="仿宋_GB2312" w:hAnsi="宋体" w:cs="宋体" w:hint="eastAsia"/>
          <w:sz w:val="32"/>
          <w:szCs w:val="32"/>
        </w:rPr>
        <w:t>增加福田区项目帮扶资金、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141</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5960.97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5819.96</w:t>
      </w:r>
      <w:r>
        <w:rPr>
          <w:rFonts w:ascii="仿宋_GB2312" w:eastAsia="仿宋_GB2312" w:hint="eastAsia"/>
          <w:sz w:val="32"/>
          <w:szCs w:val="32"/>
        </w:rPr>
        <w:t>万元，增长</w:t>
      </w:r>
      <w:r>
        <w:rPr>
          <w:rFonts w:ascii="仿宋_GB2312" w:eastAsia="仿宋_GB2312"/>
          <w:sz w:val="32"/>
          <w:szCs w:val="32"/>
        </w:rPr>
        <w:t>4127.64%</w:t>
      </w:r>
      <w:r>
        <w:rPr>
          <w:rFonts w:ascii="仿宋_GB2312" w:eastAsia="仿宋_GB2312" w:hint="eastAsia"/>
          <w:sz w:val="32"/>
          <w:szCs w:val="32"/>
        </w:rPr>
        <w:t>。支出</w:t>
      </w:r>
      <w:r>
        <w:rPr>
          <w:rFonts w:ascii="仿宋_GB2312" w:eastAsia="仿宋_GB2312"/>
          <w:sz w:val="32"/>
          <w:szCs w:val="32"/>
        </w:rPr>
        <w:t>5960.97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5819.96</w:t>
      </w:r>
      <w:r>
        <w:rPr>
          <w:rFonts w:ascii="仿宋_GB2312" w:eastAsia="仿宋_GB2312" w:hint="eastAsia"/>
          <w:sz w:val="32"/>
          <w:szCs w:val="32"/>
        </w:rPr>
        <w:t>万元，增长</w:t>
      </w:r>
      <w:r>
        <w:rPr>
          <w:rFonts w:ascii="仿宋_GB2312" w:eastAsia="仿宋_GB2312"/>
          <w:sz w:val="32"/>
          <w:szCs w:val="32"/>
        </w:rPr>
        <w:t>4127.64%</w:t>
      </w:r>
      <w:r>
        <w:rPr>
          <w:rFonts w:ascii="仿宋_GB2312" w:eastAsia="仿宋_GB2312" w:hint="eastAsia"/>
          <w:sz w:val="32"/>
          <w:szCs w:val="32"/>
        </w:rPr>
        <w:t>。增加的主要原因是：</w:t>
      </w:r>
      <w:r>
        <w:rPr>
          <w:rFonts w:ascii="仿宋_GB2312" w:eastAsia="仿宋_GB2312" w:hAnsi="宋体" w:cs="宋体" w:hint="eastAsia"/>
          <w:sz w:val="32"/>
          <w:szCs w:val="32"/>
        </w:rPr>
        <w:t>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年中央生产发展专项补助资金年初未做预算</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5960.97</w:t>
      </w:r>
      <w:r>
        <w:rPr>
          <w:rFonts w:ascii="仿宋_GB2312" w:eastAsia="仿宋_GB2312" w:hint="eastAsia"/>
          <w:sz w:val="32"/>
          <w:szCs w:val="32"/>
        </w:rPr>
        <w:t>万元，其中：财政拨款收入</w:t>
      </w:r>
      <w:r>
        <w:rPr>
          <w:rFonts w:ascii="仿宋_GB2312" w:eastAsia="仿宋_GB2312"/>
          <w:sz w:val="32"/>
          <w:szCs w:val="32"/>
        </w:rPr>
        <w:t>5960.97</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。增加的主要原因是：人员工资调标，</w:t>
      </w:r>
      <w:r>
        <w:rPr>
          <w:rFonts w:ascii="仿宋_GB2312" w:eastAsia="仿宋_GB2312" w:hAnsi="宋体" w:cs="宋体" w:hint="eastAsia"/>
          <w:sz w:val="32"/>
          <w:szCs w:val="32"/>
        </w:rPr>
        <w:t>增加福田区项目帮扶资金、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141</w:t>
      </w:r>
      <w:r>
        <w:rPr>
          <w:rFonts w:ascii="仿宋_GB2312" w:eastAsia="仿宋_GB2312" w:hint="eastAsia"/>
          <w:sz w:val="32"/>
          <w:szCs w:val="32"/>
        </w:rPr>
        <w:t>万元，本年收入合计</w:t>
      </w:r>
      <w:r>
        <w:rPr>
          <w:rFonts w:ascii="仿宋_GB2312" w:eastAsia="仿宋_GB2312"/>
          <w:sz w:val="32"/>
          <w:szCs w:val="32"/>
        </w:rPr>
        <w:t>5960.97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5819.96</w:t>
      </w:r>
      <w:r>
        <w:rPr>
          <w:rFonts w:ascii="仿宋_GB2312" w:eastAsia="仿宋_GB2312" w:hint="eastAsia"/>
          <w:sz w:val="32"/>
          <w:szCs w:val="32"/>
        </w:rPr>
        <w:t>万元，增长</w:t>
      </w:r>
      <w:r>
        <w:rPr>
          <w:rFonts w:ascii="仿宋_GB2312" w:eastAsia="仿宋_GB2312"/>
          <w:sz w:val="32"/>
          <w:szCs w:val="32"/>
        </w:rPr>
        <w:t>4127.64%</w:t>
      </w:r>
      <w:r>
        <w:rPr>
          <w:rFonts w:ascii="仿宋_GB2312" w:eastAsia="仿宋_GB2312" w:hint="eastAsia"/>
          <w:sz w:val="32"/>
          <w:szCs w:val="32"/>
        </w:rPr>
        <w:t>。增加的主要原因是：</w:t>
      </w:r>
      <w:r>
        <w:rPr>
          <w:rFonts w:ascii="仿宋_GB2312" w:eastAsia="仿宋_GB2312" w:hAnsi="宋体" w:cs="宋体" w:hint="eastAsia"/>
          <w:sz w:val="32"/>
          <w:szCs w:val="32"/>
        </w:rPr>
        <w:t>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年中央生产发展专项补助资金年初未做预算</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5960.97</w:t>
      </w:r>
      <w:r>
        <w:rPr>
          <w:rFonts w:ascii="仿宋_GB2312" w:eastAsia="仿宋_GB2312" w:hint="eastAsia"/>
          <w:sz w:val="32"/>
          <w:szCs w:val="32"/>
        </w:rPr>
        <w:t>万元，其中：基本支出</w:t>
      </w:r>
      <w:r>
        <w:rPr>
          <w:rFonts w:ascii="仿宋_GB2312" w:eastAsia="仿宋_GB2312"/>
          <w:sz w:val="32"/>
          <w:szCs w:val="32"/>
        </w:rPr>
        <w:t>132.13</w:t>
      </w:r>
      <w:r>
        <w:rPr>
          <w:rFonts w:ascii="仿宋_GB2312" w:eastAsia="仿宋_GB2312" w:hint="eastAsia"/>
          <w:sz w:val="32"/>
          <w:szCs w:val="32"/>
        </w:rPr>
        <w:t>万元，占</w:t>
      </w:r>
      <w:r>
        <w:rPr>
          <w:rFonts w:ascii="仿宋_GB2312" w:eastAsia="仿宋_GB2312"/>
          <w:sz w:val="32"/>
          <w:szCs w:val="32"/>
        </w:rPr>
        <w:t>2.22%</w:t>
      </w:r>
      <w:r>
        <w:rPr>
          <w:rFonts w:ascii="仿宋_GB2312" w:eastAsia="仿宋_GB2312" w:hint="eastAsia"/>
          <w:sz w:val="32"/>
          <w:szCs w:val="32"/>
        </w:rPr>
        <w:t>；项目支出</w:t>
      </w:r>
      <w:r>
        <w:rPr>
          <w:rFonts w:ascii="仿宋_GB2312" w:eastAsia="仿宋_GB2312"/>
          <w:sz w:val="32"/>
          <w:szCs w:val="32"/>
        </w:rPr>
        <w:t>5828.84</w:t>
      </w:r>
      <w:r>
        <w:rPr>
          <w:rFonts w:ascii="仿宋_GB2312" w:eastAsia="仿宋_GB2312" w:hint="eastAsia"/>
          <w:sz w:val="32"/>
          <w:szCs w:val="32"/>
        </w:rPr>
        <w:t>万元，占</w:t>
      </w:r>
      <w:r>
        <w:rPr>
          <w:rFonts w:ascii="仿宋_GB2312" w:eastAsia="仿宋_GB2312"/>
          <w:sz w:val="32"/>
          <w:szCs w:val="32"/>
        </w:rPr>
        <w:t>97.78%</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。增加的主要原因是：人员工资调标，</w:t>
      </w:r>
      <w:r>
        <w:rPr>
          <w:rFonts w:ascii="仿宋_GB2312" w:eastAsia="仿宋_GB2312" w:hAnsi="宋体" w:cs="宋体" w:hint="eastAsia"/>
          <w:sz w:val="32"/>
          <w:szCs w:val="32"/>
        </w:rPr>
        <w:t>增加福田区项目帮扶资金、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141</w:t>
      </w:r>
      <w:r>
        <w:rPr>
          <w:rFonts w:ascii="仿宋_GB2312" w:eastAsia="仿宋_GB2312" w:hint="eastAsia"/>
          <w:sz w:val="32"/>
          <w:szCs w:val="32"/>
        </w:rPr>
        <w:t>万元，本年支出合计</w:t>
      </w:r>
      <w:r>
        <w:rPr>
          <w:rFonts w:ascii="仿宋_GB2312" w:eastAsia="仿宋_GB2312"/>
          <w:sz w:val="32"/>
          <w:szCs w:val="32"/>
        </w:rPr>
        <w:t>5960.97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5819.96</w:t>
      </w:r>
      <w:r>
        <w:rPr>
          <w:rFonts w:ascii="仿宋_GB2312" w:eastAsia="仿宋_GB2312" w:hint="eastAsia"/>
          <w:sz w:val="32"/>
          <w:szCs w:val="32"/>
        </w:rPr>
        <w:t>万元，增长</w:t>
      </w:r>
      <w:r>
        <w:rPr>
          <w:rFonts w:ascii="仿宋_GB2312" w:eastAsia="仿宋_GB2312"/>
          <w:sz w:val="32"/>
          <w:szCs w:val="32"/>
        </w:rPr>
        <w:t>4127.64%</w:t>
      </w:r>
      <w:r>
        <w:rPr>
          <w:rFonts w:ascii="仿宋_GB2312" w:eastAsia="仿宋_GB2312" w:hint="eastAsia"/>
          <w:sz w:val="32"/>
          <w:szCs w:val="32"/>
        </w:rPr>
        <w:t>。增加的主要原因是：</w:t>
      </w:r>
      <w:r>
        <w:rPr>
          <w:rFonts w:ascii="仿宋_GB2312" w:eastAsia="仿宋_GB2312" w:hAnsi="宋体" w:cs="宋体" w:hint="eastAsia"/>
          <w:sz w:val="32"/>
          <w:szCs w:val="32"/>
        </w:rPr>
        <w:t>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年中央生产发展专项补助资金年初未做预算</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5960.97</w:t>
      </w:r>
      <w:r>
        <w:rPr>
          <w:rFonts w:ascii="仿宋_GB2312" w:eastAsia="仿宋_GB2312" w:hint="eastAsia"/>
          <w:sz w:val="32"/>
          <w:szCs w:val="32"/>
        </w:rPr>
        <w:t>万元，与上年相比，增加</w:t>
      </w:r>
      <w:r>
        <w:rPr>
          <w:rFonts w:ascii="仿宋_GB2312" w:eastAsia="仿宋_GB2312"/>
          <w:sz w:val="32"/>
          <w:szCs w:val="32"/>
        </w:rPr>
        <w:t>3325.41</w:t>
      </w:r>
      <w:r>
        <w:rPr>
          <w:rFonts w:ascii="仿宋_GB2312" w:eastAsia="仿宋_GB2312" w:hint="eastAsia"/>
          <w:sz w:val="32"/>
          <w:szCs w:val="32"/>
        </w:rPr>
        <w:t>万元，增长</w:t>
      </w:r>
      <w:r>
        <w:rPr>
          <w:rFonts w:ascii="仿宋_GB2312" w:eastAsia="仿宋_GB2312"/>
          <w:sz w:val="32"/>
          <w:szCs w:val="32"/>
        </w:rPr>
        <w:t>126.17%</w:t>
      </w:r>
      <w:r>
        <w:rPr>
          <w:rFonts w:ascii="仿宋_GB2312" w:eastAsia="仿宋_GB2312" w:hint="eastAsia"/>
          <w:sz w:val="32"/>
          <w:szCs w:val="32"/>
        </w:rPr>
        <w:t>。增加的主要原因是：人员工资调标，</w:t>
      </w:r>
      <w:r>
        <w:rPr>
          <w:rFonts w:ascii="仿宋_GB2312" w:eastAsia="仿宋_GB2312" w:hAnsi="宋体" w:cs="宋体" w:hint="eastAsia"/>
          <w:sz w:val="32"/>
          <w:szCs w:val="32"/>
        </w:rPr>
        <w:t>增加福田区项目帮扶资金、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w:t>
      </w:r>
      <w:r>
        <w:rPr>
          <w:rFonts w:ascii="仿宋_GB2312" w:eastAsia="仿宋_GB2312" w:hint="eastAsia"/>
          <w:sz w:val="32"/>
          <w:szCs w:val="32"/>
        </w:rPr>
        <w:t>。财政拨款支出</w:t>
      </w:r>
      <w:r>
        <w:rPr>
          <w:rFonts w:ascii="仿宋_GB2312" w:eastAsia="仿宋_GB2312"/>
          <w:sz w:val="32"/>
          <w:szCs w:val="32"/>
        </w:rPr>
        <w:t>5960.97</w:t>
      </w:r>
      <w:r>
        <w:rPr>
          <w:rFonts w:ascii="仿宋_GB2312" w:eastAsia="仿宋_GB2312" w:hint="eastAsia"/>
          <w:sz w:val="32"/>
          <w:szCs w:val="32"/>
        </w:rPr>
        <w:t>万元，与上年相比，增加</w:t>
      </w:r>
      <w:r>
        <w:rPr>
          <w:rFonts w:ascii="仿宋_GB2312" w:eastAsia="仿宋_GB2312"/>
          <w:sz w:val="32"/>
          <w:szCs w:val="32"/>
        </w:rPr>
        <w:t>3325.41</w:t>
      </w:r>
      <w:r>
        <w:rPr>
          <w:rFonts w:ascii="仿宋_GB2312" w:eastAsia="仿宋_GB2312" w:hint="eastAsia"/>
          <w:sz w:val="32"/>
          <w:szCs w:val="32"/>
        </w:rPr>
        <w:t>万元，增长</w:t>
      </w:r>
      <w:r>
        <w:rPr>
          <w:rFonts w:ascii="仿宋_GB2312" w:eastAsia="仿宋_GB2312"/>
          <w:sz w:val="32"/>
          <w:szCs w:val="32"/>
        </w:rPr>
        <w:t>126.17%</w:t>
      </w:r>
      <w:r>
        <w:rPr>
          <w:rFonts w:ascii="仿宋_GB2312" w:eastAsia="仿宋_GB2312" w:hint="eastAsia"/>
          <w:sz w:val="32"/>
          <w:szCs w:val="32"/>
        </w:rPr>
        <w:t>。其中：基本支出</w:t>
      </w:r>
      <w:r>
        <w:rPr>
          <w:rFonts w:ascii="仿宋_GB2312" w:eastAsia="仿宋_GB2312"/>
          <w:sz w:val="32"/>
          <w:szCs w:val="32"/>
        </w:rPr>
        <w:t>132.13</w:t>
      </w:r>
      <w:r>
        <w:rPr>
          <w:rFonts w:ascii="仿宋_GB2312" w:eastAsia="仿宋_GB2312" w:hint="eastAsia"/>
          <w:sz w:val="32"/>
          <w:szCs w:val="32"/>
        </w:rPr>
        <w:t>万元，项目支出</w:t>
      </w:r>
      <w:r>
        <w:rPr>
          <w:rFonts w:ascii="仿宋_GB2312" w:eastAsia="仿宋_GB2312"/>
          <w:sz w:val="32"/>
          <w:szCs w:val="32"/>
        </w:rPr>
        <w:t>5828.84</w:t>
      </w:r>
      <w:r>
        <w:rPr>
          <w:rFonts w:ascii="仿宋_GB2312" w:eastAsia="仿宋_GB2312" w:hint="eastAsia"/>
          <w:sz w:val="32"/>
          <w:szCs w:val="32"/>
        </w:rPr>
        <w:t>万元。增加的主要原因是：人员工资调标，</w:t>
      </w:r>
      <w:r>
        <w:rPr>
          <w:rFonts w:ascii="仿宋_GB2312" w:eastAsia="仿宋_GB2312" w:hAnsi="宋体" w:cs="宋体" w:hint="eastAsia"/>
          <w:sz w:val="32"/>
          <w:szCs w:val="32"/>
        </w:rPr>
        <w:t>增加福田区项目帮扶资金、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w:t>
      </w:r>
      <w:r>
        <w:rPr>
          <w:rFonts w:ascii="仿宋_GB2312" w:eastAsia="仿宋_GB2312" w:hint="eastAsia"/>
          <w:sz w:val="32"/>
          <w:szCs w:val="32"/>
        </w:rPr>
        <w:t>。财政拨款结转结余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sz w:val="32"/>
          <w:szCs w:val="32"/>
        </w:rPr>
        <w:t>2016</w:t>
      </w:r>
      <w:r>
        <w:rPr>
          <w:rFonts w:ascii="仿宋_GB2312" w:eastAsia="仿宋_GB2312" w:hint="eastAsia"/>
          <w:sz w:val="32"/>
          <w:szCs w:val="32"/>
        </w:rPr>
        <w:t>年与</w:t>
      </w:r>
      <w:r>
        <w:rPr>
          <w:rFonts w:ascii="仿宋_GB2312" w:eastAsia="仿宋_GB2312"/>
          <w:sz w:val="32"/>
          <w:szCs w:val="32"/>
        </w:rPr>
        <w:t>2017</w:t>
      </w:r>
      <w:r>
        <w:rPr>
          <w:rFonts w:ascii="仿宋_GB2312" w:eastAsia="仿宋_GB2312" w:hint="eastAsia"/>
          <w:sz w:val="32"/>
          <w:szCs w:val="32"/>
        </w:rPr>
        <w:t>年无财政拨款结转结余。</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5960.97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5819.96</w:t>
      </w:r>
      <w:r>
        <w:rPr>
          <w:rFonts w:ascii="仿宋_GB2312" w:eastAsia="仿宋_GB2312" w:hint="eastAsia"/>
          <w:sz w:val="32"/>
          <w:szCs w:val="32"/>
        </w:rPr>
        <w:t>万元，增长</w:t>
      </w:r>
      <w:r>
        <w:rPr>
          <w:rFonts w:ascii="仿宋_GB2312" w:eastAsia="仿宋_GB2312"/>
          <w:sz w:val="32"/>
          <w:szCs w:val="32"/>
        </w:rPr>
        <w:t>4127.64%</w:t>
      </w:r>
      <w:r>
        <w:rPr>
          <w:rFonts w:ascii="仿宋_GB2312" w:eastAsia="仿宋_GB2312" w:hint="eastAsia"/>
          <w:sz w:val="32"/>
          <w:szCs w:val="32"/>
        </w:rPr>
        <w:t>。支出</w:t>
      </w:r>
      <w:r>
        <w:rPr>
          <w:rFonts w:ascii="仿宋_GB2312" w:eastAsia="仿宋_GB2312"/>
          <w:sz w:val="32"/>
          <w:szCs w:val="32"/>
        </w:rPr>
        <w:t>5960.97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与预算相比，增加</w:t>
      </w:r>
      <w:r>
        <w:rPr>
          <w:rFonts w:ascii="仿宋_GB2312" w:eastAsia="仿宋_GB2312"/>
          <w:sz w:val="32"/>
          <w:szCs w:val="32"/>
        </w:rPr>
        <w:t>5819.96</w:t>
      </w:r>
      <w:r>
        <w:rPr>
          <w:rFonts w:ascii="仿宋_GB2312" w:eastAsia="仿宋_GB2312" w:hint="eastAsia"/>
          <w:sz w:val="32"/>
          <w:szCs w:val="32"/>
        </w:rPr>
        <w:t>万元，增长</w:t>
      </w:r>
      <w:r>
        <w:rPr>
          <w:rFonts w:ascii="仿宋_GB2312" w:eastAsia="仿宋_GB2312"/>
          <w:sz w:val="32"/>
          <w:szCs w:val="32"/>
        </w:rPr>
        <w:t>4127.64%</w:t>
      </w:r>
      <w:r>
        <w:rPr>
          <w:rFonts w:ascii="仿宋_GB2312" w:eastAsia="仿宋_GB2312" w:hint="eastAsia"/>
          <w:sz w:val="32"/>
          <w:szCs w:val="32"/>
        </w:rPr>
        <w:t>。增加的主要原因是：</w:t>
      </w:r>
      <w:r>
        <w:rPr>
          <w:rFonts w:ascii="仿宋_GB2312" w:eastAsia="仿宋_GB2312" w:hAnsi="宋体" w:cs="宋体" w:hint="eastAsia"/>
          <w:sz w:val="32"/>
          <w:szCs w:val="32"/>
        </w:rPr>
        <w:t>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年中央生产发展专项补助资金年初未做预算</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5960.97</w:t>
      </w:r>
      <w:r>
        <w:rPr>
          <w:rFonts w:ascii="仿宋_GB2312" w:eastAsia="仿宋_GB2312" w:hint="eastAsia"/>
          <w:sz w:val="32"/>
          <w:szCs w:val="32"/>
        </w:rPr>
        <w:t>万元。与上年相比，增加</w:t>
      </w:r>
      <w:r>
        <w:rPr>
          <w:rFonts w:ascii="仿宋_GB2312" w:eastAsia="仿宋_GB2312"/>
          <w:sz w:val="32"/>
          <w:szCs w:val="32"/>
        </w:rPr>
        <w:t>3325.41</w:t>
      </w:r>
      <w:r>
        <w:rPr>
          <w:rFonts w:ascii="仿宋_GB2312" w:eastAsia="仿宋_GB2312" w:hint="eastAsia"/>
          <w:sz w:val="32"/>
          <w:szCs w:val="32"/>
        </w:rPr>
        <w:t>万元，增长</w:t>
      </w:r>
      <w:r>
        <w:rPr>
          <w:rFonts w:ascii="仿宋_GB2312" w:eastAsia="仿宋_GB2312"/>
          <w:sz w:val="32"/>
          <w:szCs w:val="32"/>
        </w:rPr>
        <w:t>126.17%</w:t>
      </w:r>
      <w:r>
        <w:rPr>
          <w:rFonts w:ascii="仿宋_GB2312" w:eastAsia="仿宋_GB2312" w:hint="eastAsia"/>
          <w:sz w:val="32"/>
          <w:szCs w:val="32"/>
        </w:rPr>
        <w:t>。增加的主要原因是：人员工资调标，</w:t>
      </w:r>
      <w:r>
        <w:rPr>
          <w:rFonts w:ascii="仿宋_GB2312" w:eastAsia="仿宋_GB2312" w:hAnsi="宋体" w:cs="宋体" w:hint="eastAsia"/>
          <w:sz w:val="32"/>
          <w:szCs w:val="32"/>
        </w:rPr>
        <w:t>增加福田区项目帮扶资金、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w:t>
      </w:r>
      <w:r>
        <w:rPr>
          <w:rFonts w:ascii="仿宋_GB2312" w:eastAsia="仿宋_GB2312" w:hint="eastAsia"/>
          <w:sz w:val="32"/>
          <w:szCs w:val="32"/>
        </w:rPr>
        <w:t>。其中：按功能分类科目，一般公共服务支出</w:t>
      </w:r>
      <w:r>
        <w:rPr>
          <w:rFonts w:ascii="仿宋_GB2312" w:eastAsia="仿宋_GB2312"/>
          <w:sz w:val="32"/>
          <w:szCs w:val="32"/>
        </w:rPr>
        <w:t>107.3</w:t>
      </w:r>
      <w:r>
        <w:rPr>
          <w:rFonts w:ascii="仿宋_GB2312" w:eastAsia="仿宋_GB2312" w:hint="eastAsia"/>
          <w:sz w:val="32"/>
          <w:szCs w:val="32"/>
        </w:rPr>
        <w:t>万元，社会保障和就业支出</w:t>
      </w:r>
      <w:r>
        <w:rPr>
          <w:rFonts w:ascii="仿宋_GB2312" w:eastAsia="仿宋_GB2312"/>
          <w:sz w:val="32"/>
          <w:szCs w:val="32"/>
        </w:rPr>
        <w:t>14.93</w:t>
      </w:r>
      <w:r>
        <w:rPr>
          <w:rFonts w:ascii="仿宋_GB2312" w:eastAsia="仿宋_GB2312" w:hint="eastAsia"/>
          <w:sz w:val="32"/>
          <w:szCs w:val="32"/>
        </w:rPr>
        <w:t>万元，农林水支出</w:t>
      </w:r>
      <w:r>
        <w:rPr>
          <w:rFonts w:ascii="仿宋_GB2312" w:eastAsia="仿宋_GB2312"/>
          <w:sz w:val="32"/>
          <w:szCs w:val="32"/>
        </w:rPr>
        <w:t>5828.84</w:t>
      </w:r>
      <w:r>
        <w:rPr>
          <w:rFonts w:ascii="仿宋_GB2312" w:eastAsia="仿宋_GB2312" w:hint="eastAsia"/>
          <w:sz w:val="32"/>
          <w:szCs w:val="32"/>
        </w:rPr>
        <w:t>万元，住房保障支出</w:t>
      </w:r>
      <w:r>
        <w:rPr>
          <w:rFonts w:ascii="仿宋_GB2312" w:eastAsia="仿宋_GB2312"/>
          <w:sz w:val="32"/>
          <w:szCs w:val="32"/>
        </w:rPr>
        <w:t>9.9</w:t>
      </w:r>
      <w:r>
        <w:rPr>
          <w:rFonts w:ascii="仿宋_GB2312" w:eastAsia="仿宋_GB2312" w:hint="eastAsia"/>
          <w:sz w:val="32"/>
          <w:szCs w:val="32"/>
        </w:rPr>
        <w:t>万元。按经济分类科目，工资福利支出</w:t>
      </w:r>
      <w:r>
        <w:rPr>
          <w:rFonts w:ascii="仿宋_GB2312" w:eastAsia="仿宋_GB2312"/>
          <w:sz w:val="32"/>
          <w:szCs w:val="32"/>
        </w:rPr>
        <w:t>110.59</w:t>
      </w:r>
      <w:r>
        <w:rPr>
          <w:rFonts w:ascii="仿宋_GB2312" w:eastAsia="仿宋_GB2312" w:hint="eastAsia"/>
          <w:sz w:val="32"/>
          <w:szCs w:val="32"/>
        </w:rPr>
        <w:t>万元，商品和服务支出</w:t>
      </w:r>
      <w:r>
        <w:rPr>
          <w:rFonts w:ascii="仿宋_GB2312" w:eastAsia="仿宋_GB2312"/>
          <w:sz w:val="32"/>
          <w:szCs w:val="32"/>
        </w:rPr>
        <w:t>17.64</w:t>
      </w:r>
      <w:r>
        <w:rPr>
          <w:rFonts w:ascii="仿宋_GB2312" w:eastAsia="仿宋_GB2312" w:hint="eastAsia"/>
          <w:sz w:val="32"/>
          <w:szCs w:val="32"/>
        </w:rPr>
        <w:t>万元，对个人和家庭的补助支出</w:t>
      </w:r>
      <w:r>
        <w:rPr>
          <w:rFonts w:ascii="仿宋_GB2312" w:eastAsia="仿宋_GB2312"/>
          <w:sz w:val="32"/>
          <w:szCs w:val="32"/>
        </w:rPr>
        <w:t>1192.24</w:t>
      </w:r>
      <w:r>
        <w:rPr>
          <w:rFonts w:ascii="仿宋_GB2312" w:eastAsia="仿宋_GB2312" w:hint="eastAsia"/>
          <w:sz w:val="32"/>
          <w:szCs w:val="32"/>
        </w:rPr>
        <w:t>万元，其他资本性支出</w:t>
      </w:r>
      <w:r>
        <w:rPr>
          <w:rFonts w:ascii="仿宋_GB2312" w:eastAsia="仿宋_GB2312"/>
          <w:sz w:val="32"/>
          <w:szCs w:val="32"/>
        </w:rPr>
        <w:t>4640.5</w:t>
      </w:r>
      <w:r>
        <w:rPr>
          <w:rFonts w:ascii="仿宋_GB2312" w:eastAsia="仿宋_GB2312" w:hint="eastAsia"/>
          <w:sz w:val="32"/>
          <w:szCs w:val="32"/>
        </w:rPr>
        <w:t>万元。</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5960.97</w:t>
      </w:r>
      <w:r>
        <w:rPr>
          <w:rFonts w:ascii="仿宋_GB2312" w:eastAsia="仿宋_GB2312" w:hint="eastAsia"/>
          <w:sz w:val="32"/>
          <w:szCs w:val="32"/>
        </w:rPr>
        <w:t>万元，与预算相比，增加</w:t>
      </w:r>
      <w:r>
        <w:rPr>
          <w:rFonts w:ascii="仿宋_GB2312" w:eastAsia="仿宋_GB2312"/>
          <w:sz w:val="32"/>
          <w:szCs w:val="32"/>
        </w:rPr>
        <w:t>5819.96</w:t>
      </w:r>
      <w:r>
        <w:rPr>
          <w:rFonts w:ascii="仿宋_GB2312" w:eastAsia="仿宋_GB2312" w:hint="eastAsia"/>
          <w:sz w:val="32"/>
          <w:szCs w:val="32"/>
        </w:rPr>
        <w:t>万元，增长</w:t>
      </w:r>
      <w:r>
        <w:rPr>
          <w:rFonts w:ascii="仿宋_GB2312" w:eastAsia="仿宋_GB2312"/>
          <w:sz w:val="32"/>
          <w:szCs w:val="32"/>
        </w:rPr>
        <w:t>4127.64%</w:t>
      </w:r>
      <w:r>
        <w:rPr>
          <w:rFonts w:ascii="仿宋_GB2312" w:eastAsia="仿宋_GB2312" w:hint="eastAsia"/>
          <w:sz w:val="32"/>
          <w:szCs w:val="32"/>
        </w:rPr>
        <w:t>。增加的主要原因是：</w:t>
      </w:r>
      <w:r>
        <w:rPr>
          <w:rFonts w:ascii="仿宋_GB2312" w:eastAsia="仿宋_GB2312" w:hAnsi="宋体" w:cs="宋体" w:hint="eastAsia"/>
          <w:sz w:val="32"/>
          <w:szCs w:val="32"/>
        </w:rPr>
        <w:t>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年中央生产发展专项补助资金年初未做预算</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r>
        <w:rPr>
          <w:rFonts w:ascii="仿宋_GB2312" w:eastAsia="仿宋_GB2312" w:hAnsi="Calibri" w:hint="eastAsia"/>
          <w:sz w:val="32"/>
          <w:szCs w:val="32"/>
          <w:lang w:val="en-GB"/>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万元，与上年相比，减少</w:t>
      </w:r>
      <w:r>
        <w:rPr>
          <w:rFonts w:ascii="仿宋_GB2312" w:eastAsia="仿宋_GB2312"/>
          <w:sz w:val="32"/>
          <w:szCs w:val="32"/>
        </w:rPr>
        <w:t>376.67</w:t>
      </w:r>
      <w:r>
        <w:rPr>
          <w:rFonts w:ascii="仿宋_GB2312" w:eastAsia="仿宋_GB2312" w:hint="eastAsia"/>
          <w:sz w:val="32"/>
          <w:szCs w:val="32"/>
        </w:rPr>
        <w:t>万元，降低</w:t>
      </w:r>
      <w:r>
        <w:rPr>
          <w:rFonts w:ascii="仿宋_GB2312" w:eastAsia="仿宋_GB2312"/>
          <w:sz w:val="32"/>
          <w:szCs w:val="32"/>
        </w:rPr>
        <w:t>100%</w:t>
      </w:r>
      <w:r>
        <w:rPr>
          <w:rFonts w:ascii="仿宋_GB2312" w:eastAsia="仿宋_GB2312" w:hint="eastAsia"/>
          <w:sz w:val="32"/>
          <w:szCs w:val="32"/>
        </w:rPr>
        <w:t>。减少的主要原因是：</w:t>
      </w:r>
      <w:r>
        <w:rPr>
          <w:rFonts w:ascii="仿宋_GB2312" w:eastAsia="仿宋_GB2312"/>
          <w:sz w:val="32"/>
          <w:szCs w:val="32"/>
        </w:rPr>
        <w:t>2016</w:t>
      </w:r>
      <w:r>
        <w:rPr>
          <w:rFonts w:ascii="仿宋_GB2312" w:eastAsia="仿宋_GB2312" w:hint="eastAsia"/>
          <w:sz w:val="32"/>
          <w:szCs w:val="32"/>
        </w:rPr>
        <w:t>年有政府性基金项目收入，</w:t>
      </w:r>
      <w:r>
        <w:rPr>
          <w:rFonts w:ascii="仿宋_GB2312" w:eastAsia="仿宋_GB2312"/>
          <w:sz w:val="32"/>
          <w:szCs w:val="32"/>
        </w:rPr>
        <w:t>2017</w:t>
      </w:r>
      <w:r>
        <w:rPr>
          <w:rFonts w:ascii="仿宋_GB2312" w:eastAsia="仿宋_GB2312" w:hint="eastAsia"/>
          <w:sz w:val="32"/>
          <w:szCs w:val="32"/>
        </w:rPr>
        <w:t>年没有政府性基金预算拨款收入。政府性基金预算财政拨款支出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万元，与上年相比，减少</w:t>
      </w:r>
      <w:r>
        <w:rPr>
          <w:rFonts w:ascii="仿宋_GB2312" w:eastAsia="仿宋_GB2312"/>
          <w:sz w:val="32"/>
          <w:szCs w:val="32"/>
        </w:rPr>
        <w:t>376.67</w:t>
      </w:r>
      <w:r>
        <w:rPr>
          <w:rFonts w:ascii="仿宋_GB2312" w:eastAsia="仿宋_GB2312" w:hint="eastAsia"/>
          <w:sz w:val="32"/>
          <w:szCs w:val="32"/>
        </w:rPr>
        <w:t>万元，降低</w:t>
      </w:r>
      <w:r>
        <w:rPr>
          <w:rFonts w:ascii="仿宋_GB2312" w:eastAsia="仿宋_GB2312"/>
          <w:sz w:val="32"/>
          <w:szCs w:val="32"/>
        </w:rPr>
        <w:t>100%</w:t>
      </w:r>
      <w:r>
        <w:rPr>
          <w:rFonts w:ascii="仿宋_GB2312" w:eastAsia="仿宋_GB2312" w:hint="eastAsia"/>
          <w:sz w:val="32"/>
          <w:szCs w:val="32"/>
        </w:rPr>
        <w:t>。减少的主要原因是：</w:t>
      </w:r>
      <w:r>
        <w:rPr>
          <w:rFonts w:ascii="仿宋_GB2312" w:eastAsia="仿宋_GB2312"/>
          <w:sz w:val="32"/>
          <w:szCs w:val="32"/>
        </w:rPr>
        <w:t>2016</w:t>
      </w:r>
      <w:r>
        <w:rPr>
          <w:rFonts w:ascii="仿宋_GB2312" w:eastAsia="仿宋_GB2312" w:hint="eastAsia"/>
          <w:sz w:val="32"/>
          <w:szCs w:val="32"/>
        </w:rPr>
        <w:t>年有政府性基金项目支出，</w:t>
      </w:r>
      <w:r>
        <w:rPr>
          <w:rFonts w:ascii="仿宋_GB2312" w:eastAsia="仿宋_GB2312"/>
          <w:sz w:val="32"/>
          <w:szCs w:val="32"/>
        </w:rPr>
        <w:t>2017</w:t>
      </w:r>
      <w:r>
        <w:rPr>
          <w:rFonts w:ascii="仿宋_GB2312" w:eastAsia="仿宋_GB2312" w:hint="eastAsia"/>
          <w:sz w:val="32"/>
          <w:szCs w:val="32"/>
        </w:rPr>
        <w:t>年没有政府性基金预算财政拨款支出。</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与预算相比情况：本单位无政府性基金预算收支。</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万元。与上年相比，减少</w:t>
      </w:r>
      <w:r>
        <w:rPr>
          <w:rFonts w:ascii="仿宋_GB2312" w:eastAsia="仿宋_GB2312"/>
          <w:sz w:val="32"/>
          <w:szCs w:val="32"/>
        </w:rPr>
        <w:t>376.67</w:t>
      </w:r>
      <w:r>
        <w:rPr>
          <w:rFonts w:ascii="仿宋_GB2312" w:eastAsia="仿宋_GB2312" w:hint="eastAsia"/>
          <w:sz w:val="32"/>
          <w:szCs w:val="32"/>
        </w:rPr>
        <w:t>万元，降低</w:t>
      </w:r>
      <w:r>
        <w:rPr>
          <w:rFonts w:ascii="仿宋_GB2312" w:eastAsia="仿宋_GB2312"/>
          <w:sz w:val="32"/>
          <w:szCs w:val="32"/>
        </w:rPr>
        <w:t>100%</w:t>
      </w:r>
      <w:r>
        <w:rPr>
          <w:rFonts w:ascii="仿宋_GB2312" w:eastAsia="仿宋_GB2312" w:hint="eastAsia"/>
          <w:sz w:val="32"/>
          <w:szCs w:val="32"/>
        </w:rPr>
        <w:t>。增减变化的主要原因是：</w:t>
      </w:r>
      <w:r>
        <w:rPr>
          <w:rFonts w:ascii="仿宋_GB2312" w:eastAsia="仿宋_GB2312"/>
          <w:sz w:val="32"/>
          <w:szCs w:val="32"/>
        </w:rPr>
        <w:t>2016</w:t>
      </w:r>
      <w:r>
        <w:rPr>
          <w:rFonts w:ascii="仿宋_GB2312" w:eastAsia="仿宋_GB2312" w:hint="eastAsia"/>
          <w:sz w:val="32"/>
          <w:szCs w:val="32"/>
        </w:rPr>
        <w:t>年有政府性基金项目支出，</w:t>
      </w:r>
      <w:r>
        <w:rPr>
          <w:rFonts w:ascii="仿宋_GB2312" w:eastAsia="仿宋_GB2312"/>
          <w:sz w:val="32"/>
          <w:szCs w:val="32"/>
        </w:rPr>
        <w:t>2017</w:t>
      </w:r>
      <w:r>
        <w:rPr>
          <w:rFonts w:ascii="仿宋_GB2312" w:eastAsia="仿宋_GB2312" w:hint="eastAsia"/>
          <w:sz w:val="32"/>
          <w:szCs w:val="32"/>
        </w:rPr>
        <w:t>年没有政府性基金预算财政拨款支出。其中：按功能分类科目，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万元。按经济分类科目，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与预算相比情况：本单位无政府性基金预算收支。</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1.96</w:t>
      </w:r>
      <w:r>
        <w:rPr>
          <w:rFonts w:ascii="仿宋_GB2312" w:eastAsia="仿宋_GB2312" w:hint="eastAsia"/>
          <w:sz w:val="32"/>
          <w:szCs w:val="32"/>
        </w:rPr>
        <w:t>万元，比上年减少</w:t>
      </w:r>
      <w:r>
        <w:rPr>
          <w:rFonts w:ascii="仿宋_GB2312" w:eastAsia="仿宋_GB2312"/>
          <w:sz w:val="32"/>
          <w:szCs w:val="32"/>
        </w:rPr>
        <w:t>0.04</w:t>
      </w:r>
      <w:r>
        <w:rPr>
          <w:rFonts w:ascii="仿宋_GB2312" w:eastAsia="仿宋_GB2312" w:hint="eastAsia"/>
          <w:sz w:val="32"/>
          <w:szCs w:val="32"/>
        </w:rPr>
        <w:t>万元，降低</w:t>
      </w:r>
      <w:r>
        <w:rPr>
          <w:rFonts w:ascii="仿宋_GB2312" w:eastAsia="仿宋_GB2312"/>
          <w:sz w:val="32"/>
          <w:szCs w:val="32"/>
        </w:rPr>
        <w:t>1.98%</w:t>
      </w:r>
      <w:r>
        <w:rPr>
          <w:rFonts w:ascii="仿宋_GB2312" w:eastAsia="仿宋_GB2312" w:hint="eastAsia"/>
          <w:sz w:val="32"/>
          <w:szCs w:val="32"/>
        </w:rPr>
        <w:t>，减少原因是</w:t>
      </w:r>
      <w:r>
        <w:rPr>
          <w:rFonts w:ascii="仿宋_GB2312" w:eastAsia="仿宋_GB2312"/>
          <w:sz w:val="32"/>
          <w:szCs w:val="32"/>
        </w:rPr>
        <w:t>2017</w:t>
      </w:r>
      <w:r>
        <w:rPr>
          <w:rFonts w:ascii="仿宋_GB2312" w:eastAsia="仿宋_GB2312" w:hint="eastAsia"/>
          <w:sz w:val="32"/>
          <w:szCs w:val="32"/>
        </w:rPr>
        <w:t>年严格按照中央八项规定的要求，厉行节约，控制了“三公”经费的支出。其中，因公出国（境）费支出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，增加（减少）原因是无因公出国（境）费支出；公务用车购置及运行维护费支出</w:t>
      </w:r>
      <w:r>
        <w:rPr>
          <w:rFonts w:ascii="仿宋_GB2312" w:eastAsia="仿宋_GB2312"/>
          <w:sz w:val="32"/>
          <w:szCs w:val="32"/>
        </w:rPr>
        <w:t>1.96</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0.04</w:t>
      </w:r>
      <w:r>
        <w:rPr>
          <w:rFonts w:ascii="仿宋_GB2312" w:eastAsia="仿宋_GB2312" w:hint="eastAsia"/>
          <w:sz w:val="32"/>
          <w:szCs w:val="32"/>
        </w:rPr>
        <w:t>万元，降低</w:t>
      </w:r>
      <w:r>
        <w:rPr>
          <w:rFonts w:ascii="仿宋_GB2312" w:eastAsia="仿宋_GB2312"/>
          <w:sz w:val="32"/>
          <w:szCs w:val="32"/>
        </w:rPr>
        <w:t>1.98%</w:t>
      </w:r>
      <w:r>
        <w:rPr>
          <w:rFonts w:ascii="仿宋_GB2312" w:eastAsia="仿宋_GB2312" w:hint="eastAsia"/>
          <w:sz w:val="32"/>
          <w:szCs w:val="32"/>
        </w:rPr>
        <w:t>，减少原因是</w:t>
      </w:r>
      <w:r>
        <w:rPr>
          <w:rFonts w:ascii="仿宋_GB2312" w:eastAsia="仿宋_GB2312"/>
          <w:sz w:val="32"/>
          <w:szCs w:val="32"/>
        </w:rPr>
        <w:t>2017</w:t>
      </w:r>
      <w:r>
        <w:rPr>
          <w:rFonts w:ascii="仿宋_GB2312" w:eastAsia="仿宋_GB2312" w:hint="eastAsia"/>
          <w:sz w:val="32"/>
          <w:szCs w:val="32"/>
        </w:rPr>
        <w:t>年严格按照中央八项规定的要求，厉行节约，控制了“三公”经费的支出；公务接待费支出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，增加（减少）原因是无公务接待费支出。具体情况如下：</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万元。塔什库尔干县扶贫办全年使用一般公共预算财政拨款安排的出国（境）团组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1.96</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1.96</w:t>
      </w:r>
      <w:r>
        <w:rPr>
          <w:rFonts w:ascii="仿宋_GB2312" w:eastAsia="仿宋_GB2312" w:hint="eastAsia"/>
          <w:sz w:val="32"/>
          <w:szCs w:val="32"/>
        </w:rPr>
        <w:t>万元。主要用于车辆的保险、维修及燃油费等。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2</w:t>
      </w:r>
      <w:r>
        <w:rPr>
          <w:rFonts w:ascii="仿宋_GB2312" w:eastAsia="仿宋_GB2312" w:hint="eastAsia"/>
          <w:sz w:val="32"/>
          <w:szCs w:val="32"/>
        </w:rPr>
        <w:t>辆，保有量为</w:t>
      </w:r>
      <w:r>
        <w:rPr>
          <w:rFonts w:ascii="仿宋_GB2312" w:eastAsia="仿宋_GB2312"/>
          <w:sz w:val="32"/>
          <w:szCs w:val="32"/>
        </w:rPr>
        <w:t>2</w:t>
      </w:r>
      <w:r>
        <w:rPr>
          <w:rFonts w:ascii="仿宋_GB2312" w:eastAsia="仿宋_GB2312" w:hint="eastAsia"/>
          <w:sz w:val="32"/>
          <w:szCs w:val="32"/>
        </w:rPr>
        <w:t>辆。</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万元。主要是无。塔什库尔干县扶贫办国内公务接待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1.96</w:t>
      </w:r>
      <w:r>
        <w:rPr>
          <w:rFonts w:ascii="仿宋_GB2312" w:eastAsia="仿宋_GB2312" w:hint="eastAsia"/>
          <w:sz w:val="32"/>
          <w:szCs w:val="32"/>
        </w:rPr>
        <w:t>万元，与预算相比，减少</w:t>
      </w:r>
      <w:r>
        <w:rPr>
          <w:rFonts w:ascii="仿宋_GB2312" w:eastAsia="仿宋_GB2312"/>
          <w:sz w:val="32"/>
          <w:szCs w:val="32"/>
        </w:rPr>
        <w:t>0.04</w:t>
      </w:r>
      <w:r>
        <w:rPr>
          <w:rFonts w:ascii="仿宋_GB2312" w:eastAsia="仿宋_GB2312" w:hint="eastAsia"/>
          <w:sz w:val="32"/>
          <w:szCs w:val="32"/>
        </w:rPr>
        <w:t>万元，降低</w:t>
      </w:r>
      <w:r>
        <w:rPr>
          <w:rFonts w:ascii="仿宋_GB2312" w:eastAsia="仿宋_GB2312"/>
          <w:sz w:val="32"/>
          <w:szCs w:val="32"/>
        </w:rPr>
        <w:t>1.98%</w:t>
      </w:r>
      <w:r>
        <w:rPr>
          <w:rFonts w:ascii="仿宋_GB2312" w:eastAsia="仿宋_GB2312" w:hint="eastAsia"/>
          <w:sz w:val="32"/>
          <w:szCs w:val="32"/>
        </w:rPr>
        <w:t>，减少原因是</w:t>
      </w:r>
      <w:r>
        <w:rPr>
          <w:rFonts w:ascii="仿宋_GB2312" w:eastAsia="仿宋_GB2312"/>
          <w:sz w:val="32"/>
          <w:szCs w:val="32"/>
        </w:rPr>
        <w:t>2017</w:t>
      </w:r>
      <w:r>
        <w:rPr>
          <w:rFonts w:ascii="仿宋_GB2312" w:eastAsia="仿宋_GB2312" w:hint="eastAsia"/>
          <w:sz w:val="32"/>
          <w:szCs w:val="32"/>
        </w:rPr>
        <w:t>年严格按照中央八项规定的要求，厉行节约，控制了“三公”经费的支出。</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int="eastAsia"/>
          <w:sz w:val="32"/>
          <w:szCs w:val="32"/>
        </w:rPr>
        <w:t>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年度塔什库尔干县扶贫办机关运行经费支出</w:t>
      </w:r>
      <w:r>
        <w:rPr>
          <w:rFonts w:ascii="仿宋_GB2312" w:eastAsia="仿宋_GB2312"/>
          <w:sz w:val="32"/>
          <w:szCs w:val="32"/>
        </w:rPr>
        <w:t>10.64</w:t>
      </w:r>
      <w:r>
        <w:rPr>
          <w:rFonts w:ascii="仿宋_GB2312" w:eastAsia="仿宋_GB2312" w:hint="eastAsia"/>
          <w:sz w:val="32"/>
          <w:szCs w:val="32"/>
        </w:rPr>
        <w:t>万元，比上年增加</w:t>
      </w:r>
      <w:r>
        <w:rPr>
          <w:rFonts w:ascii="仿宋_GB2312" w:eastAsia="仿宋_GB2312"/>
          <w:sz w:val="32"/>
          <w:szCs w:val="32"/>
        </w:rPr>
        <w:t>5.25</w:t>
      </w:r>
      <w:r>
        <w:rPr>
          <w:rFonts w:ascii="仿宋_GB2312" w:eastAsia="仿宋_GB2312" w:hint="eastAsia"/>
          <w:sz w:val="32"/>
          <w:szCs w:val="32"/>
        </w:rPr>
        <w:t>万元，增长</w:t>
      </w:r>
      <w:r>
        <w:rPr>
          <w:rFonts w:ascii="仿宋_GB2312" w:eastAsia="仿宋_GB2312"/>
          <w:sz w:val="32"/>
          <w:szCs w:val="32"/>
        </w:rPr>
        <w:t>97.38%</w:t>
      </w:r>
      <w:r>
        <w:rPr>
          <w:rFonts w:ascii="仿宋_GB2312" w:eastAsia="仿宋_GB2312" w:hint="eastAsia"/>
          <w:sz w:val="32"/>
          <w:szCs w:val="32"/>
        </w:rPr>
        <w:t>，主要原因是</w:t>
      </w:r>
      <w:r>
        <w:rPr>
          <w:rFonts w:ascii="仿宋_GB2312" w:eastAsia="仿宋_GB2312"/>
          <w:sz w:val="32"/>
          <w:szCs w:val="32"/>
        </w:rPr>
        <w:t>2017</w:t>
      </w:r>
      <w:r>
        <w:rPr>
          <w:rFonts w:ascii="仿宋_GB2312" w:eastAsia="仿宋_GB2312" w:hint="eastAsia"/>
          <w:sz w:val="32"/>
          <w:szCs w:val="32"/>
        </w:rPr>
        <w:t>年扶贫工作任务重投入经费加大。</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int="eastAsia"/>
          <w:sz w:val="32"/>
          <w:szCs w:val="32"/>
        </w:rPr>
        <w:t>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塔什库尔干县扶贫办政府采购计划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int="eastAsia"/>
          <w:sz w:val="32"/>
          <w:szCs w:val="32"/>
        </w:rPr>
        <w:t>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8C4015" w:rsidRPr="00D62D5B" w:rsidRDefault="008C4015">
      <w:pPr>
        <w:spacing w:line="560" w:lineRule="exact"/>
        <w:ind w:firstLineChars="200" w:firstLine="640"/>
        <w:rPr>
          <w:rFonts w:ascii="仿宋_GB2312" w:eastAsia="仿宋_GB2312"/>
          <w:sz w:val="32"/>
          <w:szCs w:val="32"/>
        </w:rPr>
      </w:pPr>
      <w:r w:rsidRPr="00D62D5B">
        <w:rPr>
          <w:rFonts w:ascii="仿宋_GB2312" w:eastAsia="仿宋_GB2312" w:hint="eastAsia"/>
          <w:sz w:val="32"/>
          <w:szCs w:val="32"/>
        </w:rPr>
        <w:t>截至</w:t>
      </w:r>
      <w:r w:rsidRPr="00D62D5B">
        <w:rPr>
          <w:rFonts w:ascii="仿宋_GB2312" w:eastAsia="仿宋_GB2312"/>
          <w:sz w:val="32"/>
          <w:szCs w:val="32"/>
        </w:rPr>
        <w:t>2017</w:t>
      </w:r>
      <w:r w:rsidRPr="00D62D5B">
        <w:rPr>
          <w:rFonts w:ascii="仿宋_GB2312" w:eastAsia="仿宋_GB2312" w:hint="eastAsia"/>
          <w:sz w:val="32"/>
          <w:szCs w:val="32"/>
        </w:rPr>
        <w:t>年</w:t>
      </w:r>
      <w:r w:rsidRPr="00D62D5B">
        <w:rPr>
          <w:rFonts w:ascii="仿宋_GB2312" w:eastAsia="仿宋_GB2312"/>
          <w:sz w:val="32"/>
          <w:szCs w:val="32"/>
        </w:rPr>
        <w:t>12</w:t>
      </w:r>
      <w:r w:rsidRPr="00D62D5B">
        <w:rPr>
          <w:rFonts w:ascii="仿宋_GB2312" w:eastAsia="仿宋_GB2312" w:hint="eastAsia"/>
          <w:sz w:val="32"/>
          <w:szCs w:val="32"/>
        </w:rPr>
        <w:t>月</w:t>
      </w:r>
      <w:r w:rsidRPr="00D62D5B">
        <w:rPr>
          <w:rFonts w:ascii="仿宋_GB2312" w:eastAsia="仿宋_GB2312"/>
          <w:sz w:val="32"/>
          <w:szCs w:val="32"/>
        </w:rPr>
        <w:t>31</w:t>
      </w:r>
      <w:r w:rsidRPr="00D62D5B">
        <w:rPr>
          <w:rFonts w:ascii="仿宋_GB2312" w:eastAsia="仿宋_GB2312" w:hint="eastAsia"/>
          <w:sz w:val="32"/>
          <w:szCs w:val="32"/>
        </w:rPr>
        <w:t>日，资产总计</w:t>
      </w:r>
      <w:r w:rsidRPr="00D62D5B">
        <w:rPr>
          <w:rFonts w:ascii="仿宋_GB2312" w:eastAsia="仿宋_GB2312"/>
          <w:sz w:val="32"/>
          <w:szCs w:val="32"/>
        </w:rPr>
        <w:t>82.74</w:t>
      </w:r>
      <w:r w:rsidRPr="00D62D5B">
        <w:rPr>
          <w:rFonts w:ascii="仿宋_GB2312" w:eastAsia="仿宋_GB2312" w:hint="eastAsia"/>
          <w:sz w:val="32"/>
          <w:szCs w:val="32"/>
        </w:rPr>
        <w:t>万元，其中：流动资产</w:t>
      </w:r>
      <w:r w:rsidRPr="00D62D5B">
        <w:rPr>
          <w:rFonts w:ascii="仿宋_GB2312" w:eastAsia="仿宋_GB2312"/>
          <w:sz w:val="32"/>
          <w:szCs w:val="32"/>
        </w:rPr>
        <w:t>14.66</w:t>
      </w:r>
      <w:r w:rsidRPr="00D62D5B">
        <w:rPr>
          <w:rFonts w:ascii="仿宋_GB2312" w:eastAsia="仿宋_GB2312" w:hint="eastAsia"/>
          <w:sz w:val="32"/>
          <w:szCs w:val="32"/>
        </w:rPr>
        <w:t>万元，固定资产</w:t>
      </w:r>
      <w:r w:rsidRPr="00D62D5B">
        <w:rPr>
          <w:rFonts w:ascii="仿宋_GB2312" w:eastAsia="仿宋_GB2312"/>
          <w:sz w:val="32"/>
          <w:szCs w:val="32"/>
        </w:rPr>
        <w:t>68.08</w:t>
      </w:r>
      <w:r w:rsidRPr="00D62D5B">
        <w:rPr>
          <w:rFonts w:ascii="仿宋_GB2312" w:eastAsia="仿宋_GB2312" w:hint="eastAsia"/>
          <w:sz w:val="32"/>
          <w:szCs w:val="32"/>
        </w:rPr>
        <w:t>万元，其中：房屋</w:t>
      </w:r>
      <w:r w:rsidRPr="00D62D5B">
        <w:rPr>
          <w:rFonts w:ascii="仿宋_GB2312" w:eastAsia="仿宋_GB2312"/>
          <w:sz w:val="32"/>
          <w:szCs w:val="32"/>
        </w:rPr>
        <w:t>94</w:t>
      </w:r>
      <w:r w:rsidRPr="00D62D5B">
        <w:rPr>
          <w:rFonts w:ascii="仿宋_GB2312" w:eastAsia="仿宋_GB2312" w:hint="eastAsia"/>
          <w:sz w:val="32"/>
          <w:szCs w:val="32"/>
        </w:rPr>
        <w:t>（平方米），价值</w:t>
      </w:r>
      <w:r w:rsidRPr="00D62D5B">
        <w:rPr>
          <w:rFonts w:ascii="仿宋_GB2312" w:eastAsia="仿宋_GB2312"/>
          <w:sz w:val="32"/>
          <w:szCs w:val="32"/>
        </w:rPr>
        <w:t>10</w:t>
      </w:r>
      <w:r w:rsidRPr="00D62D5B">
        <w:rPr>
          <w:rFonts w:ascii="仿宋_GB2312" w:eastAsia="仿宋_GB2312" w:hint="eastAsia"/>
          <w:sz w:val="32"/>
          <w:szCs w:val="32"/>
        </w:rPr>
        <w:t>万元，共有车辆</w:t>
      </w:r>
      <w:r w:rsidRPr="00D62D5B">
        <w:rPr>
          <w:rFonts w:ascii="仿宋_GB2312" w:eastAsia="仿宋_GB2312"/>
          <w:sz w:val="32"/>
          <w:szCs w:val="32"/>
        </w:rPr>
        <w:t>2</w:t>
      </w:r>
      <w:r w:rsidRPr="00D62D5B">
        <w:rPr>
          <w:rFonts w:ascii="仿宋_GB2312" w:eastAsia="仿宋_GB2312" w:hint="eastAsia"/>
          <w:sz w:val="32"/>
          <w:szCs w:val="32"/>
        </w:rPr>
        <w:t>辆，价值</w:t>
      </w:r>
      <w:r w:rsidRPr="00D62D5B">
        <w:rPr>
          <w:rFonts w:ascii="仿宋_GB2312" w:eastAsia="仿宋_GB2312"/>
          <w:sz w:val="32"/>
          <w:szCs w:val="32"/>
        </w:rPr>
        <w:t>36</w:t>
      </w:r>
      <w:r w:rsidRPr="00D62D5B">
        <w:rPr>
          <w:rFonts w:ascii="仿宋_GB2312" w:eastAsia="仿宋_GB2312" w:hint="eastAsia"/>
          <w:sz w:val="32"/>
          <w:szCs w:val="32"/>
        </w:rPr>
        <w:t>万元，其中：部级领导干部用车</w:t>
      </w:r>
      <w:r w:rsidRPr="00D62D5B">
        <w:rPr>
          <w:rFonts w:ascii="仿宋_GB2312" w:eastAsia="仿宋_GB2312"/>
          <w:sz w:val="32"/>
          <w:szCs w:val="32"/>
        </w:rPr>
        <w:t>0</w:t>
      </w:r>
      <w:r w:rsidRPr="00D62D5B">
        <w:rPr>
          <w:rFonts w:ascii="仿宋_GB2312" w:eastAsia="仿宋_GB2312" w:hint="eastAsia"/>
          <w:sz w:val="32"/>
          <w:szCs w:val="32"/>
        </w:rPr>
        <w:t>辆、一般公务用车</w:t>
      </w:r>
      <w:r w:rsidRPr="00D62D5B">
        <w:rPr>
          <w:rFonts w:ascii="仿宋_GB2312" w:eastAsia="仿宋_GB2312"/>
          <w:sz w:val="32"/>
          <w:szCs w:val="32"/>
        </w:rPr>
        <w:t>2</w:t>
      </w:r>
      <w:r w:rsidRPr="00D62D5B">
        <w:rPr>
          <w:rFonts w:ascii="仿宋_GB2312" w:eastAsia="仿宋_GB2312" w:hint="eastAsia"/>
          <w:sz w:val="32"/>
          <w:szCs w:val="32"/>
        </w:rPr>
        <w:t>辆、一般执法执勤用车</w:t>
      </w:r>
      <w:r w:rsidRPr="00D62D5B">
        <w:rPr>
          <w:rFonts w:ascii="仿宋_GB2312" w:eastAsia="仿宋_GB2312"/>
          <w:sz w:val="32"/>
          <w:szCs w:val="32"/>
        </w:rPr>
        <w:t>0</w:t>
      </w:r>
      <w:r w:rsidRPr="00D62D5B">
        <w:rPr>
          <w:rFonts w:ascii="仿宋_GB2312" w:eastAsia="仿宋_GB2312" w:hint="eastAsia"/>
          <w:sz w:val="32"/>
          <w:szCs w:val="32"/>
        </w:rPr>
        <w:t>辆、特种专业技术用车</w:t>
      </w:r>
      <w:r w:rsidRPr="00D62D5B">
        <w:rPr>
          <w:rFonts w:ascii="仿宋_GB2312" w:eastAsia="仿宋_GB2312"/>
          <w:sz w:val="32"/>
          <w:szCs w:val="32"/>
        </w:rPr>
        <w:t>0</w:t>
      </w:r>
      <w:r w:rsidRPr="00D62D5B">
        <w:rPr>
          <w:rFonts w:ascii="仿宋_GB2312" w:eastAsia="仿宋_GB2312" w:hint="eastAsia"/>
          <w:sz w:val="32"/>
          <w:szCs w:val="32"/>
        </w:rPr>
        <w:t>辆、其他用车</w:t>
      </w:r>
      <w:r w:rsidRPr="00D62D5B">
        <w:rPr>
          <w:rFonts w:ascii="仿宋_GB2312" w:eastAsia="仿宋_GB2312"/>
          <w:sz w:val="32"/>
          <w:szCs w:val="32"/>
        </w:rPr>
        <w:t>0</w:t>
      </w:r>
      <w:r w:rsidRPr="00D62D5B">
        <w:rPr>
          <w:rFonts w:ascii="仿宋_GB2312" w:eastAsia="仿宋_GB2312" w:hint="eastAsia"/>
          <w:sz w:val="32"/>
          <w:szCs w:val="32"/>
        </w:rPr>
        <w:t>辆（其他用车主要是：无）；单位价值</w:t>
      </w:r>
      <w:r w:rsidRPr="00D62D5B">
        <w:rPr>
          <w:rFonts w:ascii="仿宋_GB2312" w:eastAsia="仿宋_GB2312"/>
          <w:sz w:val="32"/>
          <w:szCs w:val="32"/>
        </w:rPr>
        <w:t>50</w:t>
      </w:r>
      <w:r w:rsidRPr="00D62D5B">
        <w:rPr>
          <w:rFonts w:ascii="仿宋_GB2312" w:eastAsia="仿宋_GB2312" w:hint="eastAsia"/>
          <w:sz w:val="32"/>
          <w:szCs w:val="32"/>
        </w:rPr>
        <w:t>万元以上通用设备</w:t>
      </w:r>
      <w:r w:rsidRPr="00D62D5B">
        <w:rPr>
          <w:rFonts w:ascii="仿宋_GB2312" w:eastAsia="仿宋_GB2312"/>
          <w:sz w:val="32"/>
          <w:szCs w:val="32"/>
        </w:rPr>
        <w:t>0</w:t>
      </w:r>
      <w:r w:rsidRPr="00D62D5B">
        <w:rPr>
          <w:rFonts w:ascii="仿宋_GB2312" w:eastAsia="仿宋_GB2312" w:hint="eastAsia"/>
          <w:sz w:val="32"/>
          <w:szCs w:val="32"/>
        </w:rPr>
        <w:t>台（套）、单位价值</w:t>
      </w:r>
      <w:r w:rsidRPr="00D62D5B">
        <w:rPr>
          <w:rFonts w:ascii="仿宋_GB2312" w:eastAsia="仿宋_GB2312"/>
          <w:sz w:val="32"/>
          <w:szCs w:val="32"/>
        </w:rPr>
        <w:t>100</w:t>
      </w:r>
      <w:r w:rsidRPr="00D62D5B">
        <w:rPr>
          <w:rFonts w:ascii="仿宋_GB2312" w:eastAsia="仿宋_GB2312" w:hint="eastAsia"/>
          <w:sz w:val="32"/>
          <w:szCs w:val="32"/>
        </w:rPr>
        <w:t>万元以上专用设备</w:t>
      </w:r>
      <w:r w:rsidRPr="00D62D5B">
        <w:rPr>
          <w:rFonts w:ascii="仿宋_GB2312" w:eastAsia="仿宋_GB2312"/>
          <w:sz w:val="32"/>
          <w:szCs w:val="32"/>
        </w:rPr>
        <w:t>0</w:t>
      </w:r>
      <w:r w:rsidRPr="00D62D5B">
        <w:rPr>
          <w:rFonts w:ascii="仿宋_GB2312" w:eastAsia="仿宋_GB2312" w:hint="eastAsia"/>
          <w:sz w:val="32"/>
          <w:szCs w:val="32"/>
        </w:rPr>
        <w:t>台（套），其他固定资产价值</w:t>
      </w:r>
      <w:r w:rsidRPr="00D62D5B">
        <w:rPr>
          <w:rFonts w:ascii="仿宋_GB2312" w:eastAsia="仿宋_GB2312"/>
          <w:sz w:val="32"/>
          <w:szCs w:val="32"/>
        </w:rPr>
        <w:t>22.08</w:t>
      </w:r>
      <w:r w:rsidRPr="00D62D5B">
        <w:rPr>
          <w:rFonts w:ascii="仿宋_GB2312" w:eastAsia="仿宋_GB2312" w:hint="eastAsia"/>
          <w:sz w:val="32"/>
          <w:szCs w:val="32"/>
        </w:rPr>
        <w:t>万元。</w:t>
      </w:r>
    </w:p>
    <w:p w:rsidR="008C4015" w:rsidRDefault="008C4015">
      <w:pPr>
        <w:spacing w:line="560" w:lineRule="exact"/>
        <w:ind w:firstLineChars="200" w:firstLine="640"/>
        <w:rPr>
          <w:rFonts w:ascii="仿宋_GB2312" w:eastAsia="仿宋_GB2312"/>
          <w:sz w:val="32"/>
          <w:szCs w:val="32"/>
        </w:rPr>
      </w:pPr>
      <w:r w:rsidRPr="00D62D5B">
        <w:rPr>
          <w:rFonts w:ascii="仿宋_GB2312" w:eastAsia="仿宋_GB2312" w:hint="eastAsia"/>
          <w:sz w:val="32"/>
          <w:szCs w:val="32"/>
        </w:rPr>
        <w:t>其他有关说明内容</w:t>
      </w:r>
      <w:r w:rsidRPr="00D62D5B">
        <w:rPr>
          <w:rFonts w:ascii="仿宋_GB2312" w:eastAsia="仿宋_GB2312"/>
          <w:sz w:val="32"/>
          <w:szCs w:val="32"/>
        </w:rPr>
        <w:t>:</w:t>
      </w:r>
      <w:r w:rsidRPr="00D62D5B">
        <w:rPr>
          <w:rFonts w:ascii="仿宋_GB2312" w:eastAsia="仿宋_GB2312" w:hint="eastAsia"/>
          <w:sz w:val="32"/>
          <w:szCs w:val="32"/>
        </w:rPr>
        <w:t>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日，塔什库尔干县扶贫办资产有偿使用收入合计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int="eastAsia"/>
          <w:sz w:val="32"/>
          <w:szCs w:val="32"/>
        </w:rPr>
        <w:t>无。</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8C4015" w:rsidRDefault="008C4015">
      <w:pPr>
        <w:spacing w:line="560" w:lineRule="exact"/>
        <w:ind w:firstLineChars="200" w:firstLine="640"/>
        <w:rPr>
          <w:rFonts w:ascii="仿宋_GB2312" w:eastAsia="仿宋_GB2312" w:hAnsi="宋体" w:cs="宋体"/>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3</w:t>
      </w:r>
      <w:r>
        <w:rPr>
          <w:rFonts w:ascii="仿宋_GB2312" w:eastAsia="仿宋_GB2312" w:hAnsi="宋体" w:cs="宋体" w:hint="eastAsia"/>
          <w:sz w:val="32"/>
          <w:szCs w:val="32"/>
        </w:rPr>
        <w:t>个，涉及预算</w:t>
      </w:r>
      <w:r>
        <w:rPr>
          <w:rFonts w:ascii="仿宋_GB2312" w:eastAsia="仿宋_GB2312"/>
          <w:sz w:val="32"/>
          <w:szCs w:val="32"/>
        </w:rPr>
        <w:t>5828.84</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5828.84</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w:t>
      </w:r>
    </w:p>
    <w:p w:rsidR="008C4015" w:rsidRDefault="008C4015">
      <w:pPr>
        <w:numPr>
          <w:ilvl w:val="0"/>
          <w:numId w:val="1"/>
        </w:num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大中型水库移民后期扶贫资金：主要用于班迪尔乡下坂底水库移民的生产发展扶持，按移民每人每年的补助标准及时足额向水库移民发放，维护了广大移民的根本利益，促进了移民安置区经济社会的可持续发展。</w:t>
      </w:r>
    </w:p>
    <w:p w:rsidR="008C4015" w:rsidRDefault="008C4015">
      <w:pPr>
        <w:numPr>
          <w:ilvl w:val="0"/>
          <w:numId w:val="1"/>
        </w:num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福田区项目帮扶资金：</w:t>
      </w:r>
      <w:r>
        <w:rPr>
          <w:rFonts w:ascii="仿宋_GB2312" w:eastAsia="仿宋_GB2312" w:hAnsi="宋体" w:cs="宋体"/>
          <w:sz w:val="32"/>
          <w:szCs w:val="32"/>
        </w:rPr>
        <w:t>2017</w:t>
      </w:r>
      <w:r>
        <w:rPr>
          <w:rFonts w:ascii="仿宋_GB2312" w:eastAsia="仿宋_GB2312" w:hAnsi="宋体" w:cs="宋体" w:hint="eastAsia"/>
          <w:sz w:val="32"/>
          <w:szCs w:val="32"/>
        </w:rPr>
        <w:t>年福田区从经济文化基础建设等各个方面对口塔县实施项目帮扶。实施了文化进农家，电视送万户、富满家民族手工艺生产培训、政策兜底补助、大病保险、边民生活保障、棚圈建设项目、高原水资源开发等项目，改善农牧民生活居住条件，传播了先进的文化知识，对民生工作的进一步改善起到了重大的推动作用。</w:t>
      </w:r>
    </w:p>
    <w:p w:rsidR="008C4015" w:rsidRDefault="008C4015">
      <w:pPr>
        <w:numPr>
          <w:ilvl w:val="0"/>
          <w:numId w:val="1"/>
        </w:numPr>
        <w:spacing w:line="560" w:lineRule="exact"/>
        <w:ind w:firstLineChars="200" w:firstLine="640"/>
        <w:rPr>
          <w:rFonts w:ascii="仿宋_GB2312" w:eastAsia="仿宋_GB2312"/>
          <w:b/>
          <w:sz w:val="32"/>
          <w:szCs w:val="32"/>
        </w:rPr>
      </w:pPr>
      <w:r>
        <w:rPr>
          <w:rFonts w:ascii="仿宋_GB2312" w:eastAsia="仿宋_GB2312" w:hAnsi="宋体" w:cs="宋体"/>
          <w:sz w:val="32"/>
          <w:szCs w:val="32"/>
        </w:rPr>
        <w:t>2017</w:t>
      </w:r>
      <w:r>
        <w:rPr>
          <w:rFonts w:ascii="仿宋_GB2312" w:eastAsia="仿宋_GB2312" w:hAnsi="宋体" w:cs="宋体" w:hint="eastAsia"/>
          <w:sz w:val="32"/>
          <w:szCs w:val="32"/>
        </w:rPr>
        <w:t>年中央生产发展专项补助资金：主要用于扶持贫困户发展生产、促进畜牧养殖业的发展及其他家庭经营项目的发展，专项补助资金按照补助标准发放至农牧民手中，从而提高农牧民家庭收入，提高生活质量，改善民生。</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int="eastAsia"/>
          <w:sz w:val="32"/>
          <w:szCs w:val="32"/>
        </w:rPr>
        <w:t>无。</w:t>
      </w:r>
    </w:p>
    <w:p w:rsidR="008C4015" w:rsidRDefault="008C4015">
      <w:pPr>
        <w:spacing w:line="560" w:lineRule="exact"/>
        <w:rPr>
          <w:rFonts w:ascii="仿宋_GB2312" w:eastAsia="仿宋_GB2312"/>
          <w:b/>
          <w:sz w:val="32"/>
          <w:szCs w:val="32"/>
        </w:rPr>
      </w:pPr>
    </w:p>
    <w:p w:rsidR="008C4015" w:rsidRDefault="008C4015">
      <w:pPr>
        <w:spacing w:line="560" w:lineRule="exact"/>
        <w:ind w:firstLine="640"/>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C4015" w:rsidRDefault="008C4015">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31</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03</w:t>
      </w:r>
      <w:r>
        <w:rPr>
          <w:rFonts w:ascii="仿宋_GB2312" w:eastAsia="仿宋_GB2312" w:hint="eastAsia"/>
          <w:sz w:val="32"/>
          <w:szCs w:val="32"/>
        </w:rPr>
        <w:t>（款）</w:t>
      </w:r>
      <w:r>
        <w:rPr>
          <w:rFonts w:ascii="仿宋_GB2312" w:eastAsia="仿宋_GB2312"/>
          <w:sz w:val="32"/>
          <w:szCs w:val="32"/>
        </w:rPr>
        <w:t>21</w:t>
      </w:r>
      <w:r>
        <w:rPr>
          <w:rFonts w:ascii="仿宋_GB2312" w:eastAsia="仿宋_GB2312" w:hint="eastAsia"/>
          <w:sz w:val="32"/>
          <w:szCs w:val="32"/>
        </w:rPr>
        <w:t>（项）：指大中型水库移民后期扶持专项支出。</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（项）：指生产发展。</w:t>
      </w:r>
      <w:r>
        <w:rPr>
          <w:rFonts w:ascii="仿宋_GB2312" w:eastAsia="仿宋_GB2312"/>
          <w:sz w:val="32"/>
          <w:szCs w:val="32"/>
        </w:rPr>
        <w:t>213</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（项）：指其他扶贫支出。</w:t>
      </w:r>
    </w:p>
    <w:p w:rsidR="008C4015" w:rsidRDefault="008C4015">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8C4015" w:rsidRDefault="008C4015">
      <w:pPr>
        <w:spacing w:line="560" w:lineRule="exact"/>
        <w:ind w:firstLineChars="200" w:firstLine="640"/>
        <w:rPr>
          <w:rFonts w:ascii="仿宋_GB2312" w:eastAsia="仿宋_GB2312" w:hAnsi="Calibri"/>
          <w:sz w:val="32"/>
          <w:szCs w:val="32"/>
          <w:lang w:val="en-GB"/>
        </w:rPr>
      </w:pPr>
    </w:p>
    <w:p w:rsidR="008C4015" w:rsidRDefault="008C4015">
      <w:pPr>
        <w:spacing w:line="560" w:lineRule="exact"/>
        <w:ind w:firstLine="627"/>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8C4015" w:rsidRDefault="008C4015">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8C4015" w:rsidRDefault="008C4015">
      <w:pPr>
        <w:spacing w:line="560" w:lineRule="exact"/>
        <w:ind w:firstLineChars="100" w:firstLine="280"/>
        <w:rPr>
          <w:rFonts w:ascii="黑体" w:eastAsia="黑体"/>
          <w:sz w:val="28"/>
          <w:szCs w:val="28"/>
        </w:rPr>
      </w:pPr>
    </w:p>
    <w:p w:rsidR="008C4015" w:rsidRDefault="008C4015">
      <w:pPr>
        <w:spacing w:line="560" w:lineRule="exact"/>
        <w:ind w:firstLineChars="100" w:firstLine="280"/>
        <w:rPr>
          <w:rFonts w:ascii="黑体" w:eastAsia="黑体"/>
          <w:sz w:val="28"/>
          <w:szCs w:val="28"/>
        </w:rPr>
      </w:pPr>
    </w:p>
    <w:p w:rsidR="008C4015" w:rsidRDefault="008C4015">
      <w:pPr>
        <w:spacing w:line="560" w:lineRule="exact"/>
        <w:ind w:firstLineChars="100" w:firstLine="280"/>
        <w:rPr>
          <w:rFonts w:ascii="黑体" w:eastAsia="黑体"/>
          <w:sz w:val="28"/>
          <w:szCs w:val="28"/>
        </w:rPr>
      </w:pPr>
    </w:p>
    <w:p w:rsidR="008C4015" w:rsidRDefault="008C4015">
      <w:pPr>
        <w:spacing w:line="560" w:lineRule="exact"/>
      </w:pPr>
    </w:p>
    <w:sectPr w:rsidR="008C4015" w:rsidSect="00185AE3">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015" w:rsidRDefault="008C4015" w:rsidP="00185AE3">
      <w:r>
        <w:separator/>
      </w:r>
    </w:p>
  </w:endnote>
  <w:endnote w:type="continuationSeparator" w:id="0">
    <w:p w:rsidR="008C4015" w:rsidRDefault="008C4015" w:rsidP="00185A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015" w:rsidRDefault="008C40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4015" w:rsidRDefault="008C4015">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015" w:rsidRDefault="008C4015">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3</w:t>
    </w:r>
    <w:r>
      <w:rPr>
        <w:rStyle w:val="PageNumber"/>
        <w:sz w:val="28"/>
        <w:szCs w:val="28"/>
      </w:rPr>
      <w:fldChar w:fldCharType="end"/>
    </w:r>
    <w:r>
      <w:rPr>
        <w:rStyle w:val="PageNumber"/>
      </w:rPr>
      <w:t>—</w:t>
    </w:r>
  </w:p>
  <w:p w:rsidR="008C4015" w:rsidRDefault="008C401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015" w:rsidRDefault="008C40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015" w:rsidRDefault="008C4015" w:rsidP="00185AE3">
      <w:r>
        <w:separator/>
      </w:r>
    </w:p>
  </w:footnote>
  <w:footnote w:type="continuationSeparator" w:id="0">
    <w:p w:rsidR="008C4015" w:rsidRDefault="008C4015" w:rsidP="00185A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015" w:rsidRDefault="008C40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015" w:rsidRDefault="008C4015" w:rsidP="00D62D5B">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015" w:rsidRDefault="008C40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903081"/>
    <w:multiLevelType w:val="singleLevel"/>
    <w:tmpl w:val="73903081"/>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121AFF"/>
    <w:rsid w:val="00185AE3"/>
    <w:rsid w:val="001F6CEA"/>
    <w:rsid w:val="002F21DB"/>
    <w:rsid w:val="005A0237"/>
    <w:rsid w:val="00642BB5"/>
    <w:rsid w:val="00772535"/>
    <w:rsid w:val="007A174C"/>
    <w:rsid w:val="008C4015"/>
    <w:rsid w:val="009F635E"/>
    <w:rsid w:val="009F7284"/>
    <w:rsid w:val="00AD4121"/>
    <w:rsid w:val="00AD4621"/>
    <w:rsid w:val="00B30B42"/>
    <w:rsid w:val="00BE2D12"/>
    <w:rsid w:val="00C12993"/>
    <w:rsid w:val="00CA7C67"/>
    <w:rsid w:val="00CC5011"/>
    <w:rsid w:val="00D62D5B"/>
    <w:rsid w:val="00D821F0"/>
    <w:rsid w:val="00D91FBE"/>
    <w:rsid w:val="00E5095C"/>
    <w:rsid w:val="049D642E"/>
    <w:rsid w:val="04D535A8"/>
    <w:rsid w:val="07B04E93"/>
    <w:rsid w:val="089A52A5"/>
    <w:rsid w:val="099A30A6"/>
    <w:rsid w:val="0A2D0810"/>
    <w:rsid w:val="0AA0024F"/>
    <w:rsid w:val="0D5A2001"/>
    <w:rsid w:val="0E4E0100"/>
    <w:rsid w:val="107F56FD"/>
    <w:rsid w:val="10842DA1"/>
    <w:rsid w:val="110B1DBB"/>
    <w:rsid w:val="12571006"/>
    <w:rsid w:val="13431A38"/>
    <w:rsid w:val="13CA60D5"/>
    <w:rsid w:val="14655C24"/>
    <w:rsid w:val="16051907"/>
    <w:rsid w:val="17E7228F"/>
    <w:rsid w:val="1D5D18E1"/>
    <w:rsid w:val="1DD26FBD"/>
    <w:rsid w:val="230C0A07"/>
    <w:rsid w:val="27D0451E"/>
    <w:rsid w:val="282D6E5E"/>
    <w:rsid w:val="28590501"/>
    <w:rsid w:val="2D704E8D"/>
    <w:rsid w:val="304F07CB"/>
    <w:rsid w:val="305737CC"/>
    <w:rsid w:val="306911BB"/>
    <w:rsid w:val="34BF3F22"/>
    <w:rsid w:val="351C6311"/>
    <w:rsid w:val="35DB02BA"/>
    <w:rsid w:val="38975637"/>
    <w:rsid w:val="38F919D6"/>
    <w:rsid w:val="3B00305F"/>
    <w:rsid w:val="3C4B3747"/>
    <w:rsid w:val="3DCB0632"/>
    <w:rsid w:val="3E645C9D"/>
    <w:rsid w:val="43497658"/>
    <w:rsid w:val="457C1145"/>
    <w:rsid w:val="46392E3B"/>
    <w:rsid w:val="4AA915D6"/>
    <w:rsid w:val="4AE37E5B"/>
    <w:rsid w:val="4D994C99"/>
    <w:rsid w:val="4E214F1B"/>
    <w:rsid w:val="507E0AC8"/>
    <w:rsid w:val="577518B8"/>
    <w:rsid w:val="5ACC5E32"/>
    <w:rsid w:val="5AE054A8"/>
    <w:rsid w:val="5D116B50"/>
    <w:rsid w:val="61E21741"/>
    <w:rsid w:val="638D78DE"/>
    <w:rsid w:val="64985529"/>
    <w:rsid w:val="64F26BCC"/>
    <w:rsid w:val="652C6A28"/>
    <w:rsid w:val="66F36EC7"/>
    <w:rsid w:val="684D2490"/>
    <w:rsid w:val="69A65A8B"/>
    <w:rsid w:val="6B497ECF"/>
    <w:rsid w:val="6EA400D7"/>
    <w:rsid w:val="6F0B4E0B"/>
    <w:rsid w:val="6FE92652"/>
    <w:rsid w:val="6FFA23F9"/>
    <w:rsid w:val="75810658"/>
    <w:rsid w:val="777347F2"/>
    <w:rsid w:val="78AE5959"/>
    <w:rsid w:val="78E11977"/>
    <w:rsid w:val="7A046C61"/>
    <w:rsid w:val="7A97191F"/>
    <w:rsid w:val="7CAF558D"/>
    <w:rsid w:val="7E1A0C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AE3"/>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85AE3"/>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185AE3"/>
    <w:rPr>
      <w:rFonts w:cs="Times New Roman"/>
      <w:sz w:val="18"/>
      <w:szCs w:val="18"/>
    </w:rPr>
  </w:style>
  <w:style w:type="paragraph" w:styleId="Header">
    <w:name w:val="header"/>
    <w:basedOn w:val="Normal"/>
    <w:link w:val="HeaderChar"/>
    <w:uiPriority w:val="99"/>
    <w:rsid w:val="00185AE3"/>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185AE3"/>
    <w:rPr>
      <w:rFonts w:cs="Times New Roman"/>
      <w:sz w:val="18"/>
      <w:szCs w:val="18"/>
    </w:rPr>
  </w:style>
  <w:style w:type="paragraph" w:styleId="NormalWeb">
    <w:name w:val="Normal (Web)"/>
    <w:basedOn w:val="Normal"/>
    <w:uiPriority w:val="99"/>
    <w:rsid w:val="00185AE3"/>
    <w:pPr>
      <w:widowControl/>
      <w:spacing w:before="100" w:beforeAutospacing="1" w:after="240"/>
      <w:jc w:val="left"/>
    </w:pPr>
    <w:rPr>
      <w:rFonts w:ascii="宋体" w:hAnsi="宋体" w:cs="宋体"/>
      <w:sz w:val="24"/>
    </w:rPr>
  </w:style>
  <w:style w:type="character" w:styleId="PageNumber">
    <w:name w:val="page number"/>
    <w:basedOn w:val="DefaultParagraphFont"/>
    <w:uiPriority w:val="99"/>
    <w:rsid w:val="00185AE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1110</Words>
  <Characters>6329</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5</cp:revision>
  <dcterms:created xsi:type="dcterms:W3CDTF">2018-04-24T05:40:00Z</dcterms:created>
  <dcterms:modified xsi:type="dcterms:W3CDTF">2019-01-10T12:43:00Z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