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2022年度统计专项业务经费项目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塔什库尔干塔吉克自治县统计局</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 xml:space="preserve"> 塔什库尔干塔吉克自治县统计局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杨海波</w:t>
      </w:r>
    </w:p>
    <w:p>
      <w:pPr>
        <w:spacing w:line="540" w:lineRule="exact"/>
        <w:ind w:firstLine="360" w:firstLineChars="100"/>
        <w:rPr>
          <w:rStyle w:val="18"/>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2023年03月09日</w:t>
      </w:r>
    </w:p>
    <w:p>
      <w:pPr>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（一）项目概况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本项目依据“国家统计局《住户收支与生活状况调查方案》2021年统计年报和2022年定期报表制度”申请立项，符合国家、自治区以及喀什地区等相关扶贫政策、规划和法律法规。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塔什库尔干县每年抽样城镇住户20户、农村住户80户居民收入调查，共计100户。其中：县财政承担城镇住户20户、农村住户40户居民收入调查任务，按照每户每月80元的标准给予补助。记账居民按照每户每月70元的标准给予记账补助，6名辅助调查员按照10元每户每月给予补助。</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.2022年度住户调查项目涉及塔什库尔干县人民政府、塔什库尔干县统计局、财政局，相关乡镇人民政府。各单位职责如下：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项目主要责任单位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主管部门：塔什库尔干县统计局</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财务监管部门：塔什库尔干县财政局</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项目协助单位：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塔什库尔干县塔什库尔干镇、塔合曼、提孜那甫、塔什库尔干乡、班迪尔、瓦恰、库克西鲁格乡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塔什库尔干塔吉克自治县统计局是行政单位，纳入2022年部门决算编制范围的有4个办公室：局长办公室，住户办，普查办。</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编制人数9人，其中：行政人员编制3人、工勤1人、参公0人、事业编制5人。实有在职人数8人，其中：行政在职3人、工勤0人、参公0人、事业在职5人。离退休人员3人，其中：行政退休人员3人、事业退休0人。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根据喀地财行﹝2022﹞4号共安排下达资金1.92万元，为2022年度城乡居民收入调查项目资金，最终确定项目资金总数为1.92万元。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截至2022年12月31日，实际支出1.92万元，预算执行率100%。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2022年度城乡居民收入调查项目实施前期、过程及效果，评价财政预算资金使用的效率及效益。塔什库尔干县2022年度城乡居民收入调查项目实施完毕后，可满足我县城乡住户收支与生活状况调查需求，以实现住户收入支出与生活状况调查监控目标，从而更好的履行部门职责，为县委</w:t>
      </w:r>
      <w:r>
        <w:rPr>
          <w:rStyle w:val="18"/>
          <w:rFonts w:hint="eastAsia" w:ascii="仿宋" w:hAnsi="仿宋" w:eastAsia="仿宋" w:cs="仿宋"/>
          <w:b w:val="0"/>
          <w:bCs w:val="0"/>
          <w:spacing w:val="-4"/>
          <w:sz w:val="32"/>
          <w:szCs w:val="32"/>
          <w:lang w:eastAsia="zh-CN"/>
        </w:rPr>
        <w:t>、</w:t>
      </w:r>
      <w:r>
        <w:rPr>
          <w:rStyle w:val="18"/>
          <w:rFonts w:hint="eastAsia" w:ascii="仿宋" w:hAnsi="仿宋" w:eastAsia="仿宋" w:cs="仿宋"/>
          <w:b w:val="0"/>
          <w:bCs w:val="0"/>
          <w:spacing w:val="-4"/>
          <w:sz w:val="32"/>
          <w:szCs w:val="32"/>
        </w:rPr>
        <w:t>政府建设全面小康社会，制定脱贫攻坚和相关政策提供决策参考。该影响具有长期性</w:t>
      </w:r>
      <w:r>
        <w:rPr>
          <w:rStyle w:val="18"/>
          <w:rFonts w:hint="eastAsia" w:ascii="仿宋" w:hAnsi="仿宋" w:eastAsia="仿宋" w:cs="仿宋"/>
          <w:b w:val="0"/>
          <w:bCs w:val="0"/>
          <w:spacing w:val="-4"/>
          <w:sz w:val="32"/>
          <w:szCs w:val="32"/>
        </w:rPr>
        <w:cr/>
      </w:r>
      <w:bookmarkStart w:id="0" w:name="_GoBack"/>
      <w:bookmarkEnd w:id="0"/>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塔什库尔干县每年抽样城镇住户20户、农村住户80户居民收入调查，共计100户。其中：县财政承担城镇住户20户、农村住户40户居民收入调查任务，按照每户每月80元的标准给予补助。记账居民按照每户每月70元的标准给予记账补助，6名辅助调查员按照10元每户每月给予补助。</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（一）绩效评价目的、对象和范围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1个二级指标。项目绩效评价体系详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本次绩效评价方法的选用坚持简便有效的原则采用综合分析法。采用定量与定性评价相结合的比较法，公众评判法，总分由各项指标得分汇总形成。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比较法：通过整理本项目相关资料和数据，评价数量指标的完成情况；通过分析项目的实施情况与绩效目标实现情况，评价项目实施的效果；通过分析项目资金使用情况及产生的效果，评价预算资金分配的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杨海波任评价组组长，绩效评价工作职责为负责全盘工作。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阿吉拜克任评价组副组长，绩效评价工作职责为为对项目实施情况进行实地调查。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热孜宛古丽任评价组成员，绩效评价工作职责为负责资料审核等工作。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第二阶段：组织实施。经评价组通过实地调研、查阅资料等方式，采用综合分析法对项目的决策、管理、绩效进行的综合评价分析。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经评价组通过实地调研、综合分析法、问卷调查法等方式，主要采用综合分析法对项目的决策、实施、产出、效益进行综合评价分析，最终评分100分。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2022年度统计专项业务经费项目项目得分情况表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一级指标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权重</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得分率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40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40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2022年度统计专项业务经费项目已完成100%，推动了补贴发放月数6个月产生补助人有效提升了解住户的生活情况效益。该项目最终评分100分，绩效评级为“优”。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（一）项目决策情况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项目决策指标得分情况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权重</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得分率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立项依据充分性</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立项程序规范性</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绩效目标合理性</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绩效指标明确性</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预算编制科学性</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5</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资金分配合理性</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5</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（1）立项依据充分性：结合塔什库尔干塔吉克自治县统计局工作职责，并组织实施。围绕塔什库尔干塔吉克自治县年度工作重点和工作计划制定经费预算，根据评分标准，该指标不扣分，得3分。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（2）立项程序规范性：根据决策依据编制工作计划和经费预算，经过与杨海波分管领导进行沟通、筛选确定经费预算计划，上党组会研究确定最终预算方案，根据评分标准，该指标不扣分，得2分。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 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 预算编制经过科学论证，内容与项目内容匹配，项目投资额与工作任务相匹配，根据评分标准，该指标不扣分，得5分。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项目过程指标得分情况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权重</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得分率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资金到位率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5</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预算执行率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5</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资金使用合规性</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5</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管理制度健全性</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制度执行</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（1）资金到位率：财政资金足额拨付到位，牵头单位能够及时足额按照合同约定将专项资金拨付给联合体单位，根据评分标准，该指标不扣分，得5分。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（2）预算执行率：预算编制较为详细，项目资金支出总体能够按照预算执行，根据评分标准，该指标不扣分，得5分。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（3）资金使用合规性：制定了相关的制度和管理规定对经费使用进行规范管理，财务制度健全、执行严格，根据评分标准，该指标不扣分，得5分。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（4）管理制度健全性：制定了统计局相关管理办法，对财政专项资金进行严格管理，基本做到了专款专用，根据评分标准，该指标不扣分，得2分。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项目产出指标得分情况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权重</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得分率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产出数量</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产出质量</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产出时效</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成本情况</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40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40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调查农村40户，与预期目标一致，根据评分标准，该指标不扣分，得5分。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补助发放月数6月，与预期目标一致，根据评分标准，该指标不扣分，得5分。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调查住户覆盖率100%，与预期目标一致，根据评分标准，该指标不扣分，得10分。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农村住户补助按时发放率100%，与预期目标指标一致，根据评分标准，该指标不扣分，得5分。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项目完成时间2022年12月，与预期目标一致，根据评分标准，该指标不扣分，得5分。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辅助调查员10元/户/月，项目经费都能控制绩效目标范围内，根据评分标准，该指标不扣分，得5分。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住户补助费用10元/户/月，项目经费都能控制绩效目标范围内，根据评分标准，该指标不扣分，得5分。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（四）项目效益情况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项目效益类指标包括项目效益1个方面的内容，由2个三级指标构成，权重分为20分，实际得分20分，得分率为100%。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项目绩效指标得分情况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权重</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得分率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有效提升了解住户的生活情况，与预期指标一致，根据评分标准，该指标不扣分，得5分。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项目资金可持续影响年限0.5年，与预期指标一致，根据评分标准，该指标不扣分，得5分。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实施效益指标合计得10分。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实施效益指标合计得10分。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对于“满意度指标：被调查人员满意度96%，与预期目标一致，根据评分标准，该指标不扣分,得10分。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22022年度统计专项业务经费项目项目预算2万元，到位1.92万元，实际支出1.92万元，预算执行率为100%，项目绩效指标总体完成率为100%，无偏差。</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在项目预算的执行过程中，通过召开党支部会议确定专项资金组织形式，明确了该项目经费的开支范围为，严格做到专款专用，责任到人。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绩效评价方面还有待加强。对资金使用的绩效评价报告质量还有待提高，应尽快完善绩效各项指标体系，进一步健全绩效管理工作机制。</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建议财政部门进一步加强旅发资金项目管理，及时了解资金使用情况，对原有资金使用计划进行调整。对如期实施的项目，完善资金拨付机制，尽量缩短资金拨付周期。防止资金沉淀，切实提高资金使用效率。对资金结余较多的发展类项目，建议根据各承办单位年度项目建设资金使用计划分期拨付资金。</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p>
      <w:pPr>
        <w:spacing w:line="540" w:lineRule="exact"/>
        <w:ind w:firstLine="567"/>
        <w:rPr>
          <w:rStyle w:val="18"/>
          <w:rFonts w:ascii="黑体" w:hAnsi="黑体" w:eastAsia="黑体" w:cs="黑体"/>
          <w:b w:val="0"/>
          <w:bCs w:val="0"/>
          <w:spacing w:val="-4"/>
          <w:sz w:val="32"/>
          <w:szCs w:val="32"/>
        </w:rPr>
      </w:pPr>
    </w:p>
    <w:p>
      <w:pPr>
        <w:spacing w:line="540" w:lineRule="exact"/>
        <w:ind w:firstLine="567"/>
        <w:rPr>
          <w:rStyle w:val="18"/>
          <w:rFonts w:ascii="黑体" w:hAnsi="黑体" w:eastAsia="黑体" w:cs="黑体"/>
          <w:b w:val="0"/>
          <w:bCs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NmNDc0MmRiMDZlMDJmMmY5MDc5YTg0NzVmMGIzMDQifQ=="/>
  </w:docVars>
  <w:rsids>
    <w:rsidRoot w:val="00CA6457"/>
    <w:rsid w:val="000110C4"/>
    <w:rsid w:val="00037D50"/>
    <w:rsid w:val="0005416C"/>
    <w:rsid w:val="00056465"/>
    <w:rsid w:val="000E0F73"/>
    <w:rsid w:val="001028C5"/>
    <w:rsid w:val="00102DFF"/>
    <w:rsid w:val="00121AE4"/>
    <w:rsid w:val="0014601B"/>
    <w:rsid w:val="00146AAD"/>
    <w:rsid w:val="00150F05"/>
    <w:rsid w:val="00164EEB"/>
    <w:rsid w:val="00187874"/>
    <w:rsid w:val="001B3A40"/>
    <w:rsid w:val="001D59F7"/>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74CBE"/>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042E4B35"/>
    <w:rsid w:val="17C32CDD"/>
    <w:rsid w:val="18BD2881"/>
    <w:rsid w:val="23D16A30"/>
    <w:rsid w:val="27AC2E36"/>
    <w:rsid w:val="2A880B33"/>
    <w:rsid w:val="2AE11386"/>
    <w:rsid w:val="2D4C6AD2"/>
    <w:rsid w:val="2D5A6638"/>
    <w:rsid w:val="340D5924"/>
    <w:rsid w:val="41EC1CB5"/>
    <w:rsid w:val="43B04001"/>
    <w:rsid w:val="4609551D"/>
    <w:rsid w:val="4D2606A1"/>
    <w:rsid w:val="4DD42C22"/>
    <w:rsid w:val="50796DE0"/>
    <w:rsid w:val="5DA521F6"/>
    <w:rsid w:val="5DA70C36"/>
    <w:rsid w:val="716B6B6A"/>
    <w:rsid w:val="7AC4397D"/>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19</Pages>
  <Words>5832</Words>
  <Characters>6150</Characters>
  <Lines>4</Lines>
  <Paragraphs>1</Paragraphs>
  <TotalTime>4</TotalTime>
  <ScaleCrop>false</ScaleCrop>
  <LinksUpToDate>false</LinksUpToDate>
  <CharactersWithSpaces>6273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最初模样</cp:lastModifiedBy>
  <cp:lastPrinted>2018-12-31T10:56:00Z</cp:lastPrinted>
  <dcterms:modified xsi:type="dcterms:W3CDTF">2024-06-07T05:09:50Z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B2EA7016946742F29F6179AB652E0BB8</vt:lpwstr>
  </property>
</Properties>
</file>