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塔什库尔干塔吉克自治县班迪尔乡卫生院2024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w:t>
      </w:r>
      <w:r w:rsidR="007E1245" w:rsidRPr="00B763B8">
        <w:rPr>
          <w:rFonts w:ascii="仿宋_GB2312" w:eastAsia="仿宋_GB2312" w:hAnsi="仿宋_GB2312" w:cs="仿宋_GB2312" w:hint="eastAsia"/>
          <w:kern w:val="0"/>
          <w:sz w:val="32"/>
          <w:szCs w:val="32"/>
        </w:rPr>
        <w:lastRenderedPageBreak/>
        <w:t>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塔什库尔干塔吉克自治县班迪尔乡卫生院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塔什库尔干塔吉克自治县班迪尔乡卫生院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塔什库尔干塔吉克自治县班迪尔乡卫生院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5</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住院部、门诊部、院办、化验室、公卫科。</w:t>
      </w:r>
    </w:p>
    <w:p w14:paraId="5E4F82AE" w14:textId="3B9AF2FA" w:rsidR="00885758" w:rsidRDefault="00EB0BFD"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塔什库尔干塔吉克自治县班迪尔乡卫生院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10</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15</w:t>
      </w:r>
      <w:r w:rsidR="00055856">
        <w:rPr>
          <w:rFonts w:ascii="仿宋_GB2312" w:eastAsia="仿宋_GB2312" w:hAnsi="宋体" w:cs="宋体" w:hint="eastAsia"/>
          <w:kern w:val="0"/>
          <w:sz w:val="32"/>
          <w:szCs w:val="32"/>
        </w:rPr>
        <w:t>人，其中：在职14人，增加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塔什库尔干塔吉克自治县班迪尔乡卫生院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297.18</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297.18</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297.18</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28.94</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268.24</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297.18</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297.18</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CE36AD">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F10FBFF" w14:textId="77777777" w:rsidTr="00341BAE">
        <w:trPr>
          <w:trHeight w:val="847"/>
          <w:jc w:val="center"/>
        </w:trPr>
        <w:tc>
          <w:tcPr>
            <w:tcW w:w="704" w:type="dxa"/>
            <w:shd w:val="clear" w:color="auto" w:fill="auto"/>
            <w:vAlign w:val="center"/>
          </w:tcPr>
          <w:p w14:paraId="02FB2AB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8A2A27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23FB65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142921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61EBC443"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1559" w:type="dxa"/>
            <w:shd w:val="clear" w:color="auto" w:fill="auto"/>
            <w:vAlign w:val="center"/>
          </w:tcPr>
          <w:p w14:paraId="2CD52FD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850" w:type="dxa"/>
            <w:shd w:val="clear" w:color="auto" w:fill="auto"/>
            <w:vAlign w:val="center"/>
          </w:tcPr>
          <w:p w14:paraId="0999C58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851" w:type="dxa"/>
            <w:shd w:val="clear" w:color="auto" w:fill="auto"/>
            <w:vAlign w:val="center"/>
          </w:tcPr>
          <w:p w14:paraId="6B3B347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957A49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25166D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7E3B60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5CAF58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63ACE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91F717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650D9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6AFBD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B9E450B" w14:textId="77777777" w:rsidTr="00341BAE">
        <w:trPr>
          <w:trHeight w:val="847"/>
          <w:jc w:val="center"/>
        </w:trPr>
        <w:tc>
          <w:tcPr>
            <w:tcW w:w="704" w:type="dxa"/>
            <w:shd w:val="clear" w:color="auto" w:fill="auto"/>
            <w:vAlign w:val="center"/>
          </w:tcPr>
          <w:p w14:paraId="09A04B0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56AA91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7E528D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3D5C083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0EB3C62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28.94</w:t>
            </w:r>
          </w:p>
        </w:tc>
        <w:tc>
          <w:tcPr>
            <w:tcW w:w="1559" w:type="dxa"/>
            <w:shd w:val="clear" w:color="auto" w:fill="auto"/>
            <w:vAlign w:val="center"/>
          </w:tcPr>
          <w:p w14:paraId="21C4908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850" w:type="dxa"/>
            <w:shd w:val="clear" w:color="auto" w:fill="auto"/>
            <w:vAlign w:val="center"/>
          </w:tcPr>
          <w:p w14:paraId="0CE9F2F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28.94</w:t>
            </w:r>
          </w:p>
        </w:tc>
        <w:tc>
          <w:tcPr>
            <w:tcW w:w="851" w:type="dxa"/>
            <w:shd w:val="clear" w:color="auto" w:fill="auto"/>
            <w:vAlign w:val="center"/>
          </w:tcPr>
          <w:p w14:paraId="061A0E9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0ADDD0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904C4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6F1ACD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07FD8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3AEA72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E4FE82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89D73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5132C7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EA04E8F" w14:textId="77777777" w:rsidTr="00341BAE">
        <w:trPr>
          <w:trHeight w:val="847"/>
          <w:jc w:val="center"/>
        </w:trPr>
        <w:tc>
          <w:tcPr>
            <w:tcW w:w="704" w:type="dxa"/>
            <w:shd w:val="clear" w:color="auto" w:fill="auto"/>
            <w:vAlign w:val="center"/>
          </w:tcPr>
          <w:p w14:paraId="01CBB99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F9BED2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1BE527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1212F0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3116F884"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1559" w:type="dxa"/>
            <w:shd w:val="clear" w:color="auto" w:fill="auto"/>
            <w:vAlign w:val="center"/>
          </w:tcPr>
          <w:p w14:paraId="59489DE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850" w:type="dxa"/>
            <w:shd w:val="clear" w:color="auto" w:fill="auto"/>
            <w:vAlign w:val="center"/>
          </w:tcPr>
          <w:p w14:paraId="51DF228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851" w:type="dxa"/>
            <w:shd w:val="clear" w:color="auto" w:fill="auto"/>
            <w:vAlign w:val="center"/>
          </w:tcPr>
          <w:p w14:paraId="783C6CE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12BE92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C9BB52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C81D0B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B31E3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3F5C8A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71FF84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85740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AC0B9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0A4E4C9" w14:textId="77777777" w:rsidTr="00341BAE">
        <w:trPr>
          <w:trHeight w:val="847"/>
          <w:jc w:val="center"/>
        </w:trPr>
        <w:tc>
          <w:tcPr>
            <w:tcW w:w="704" w:type="dxa"/>
            <w:shd w:val="clear" w:color="auto" w:fill="auto"/>
            <w:vAlign w:val="center"/>
          </w:tcPr>
          <w:p w14:paraId="76F291A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2CA750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3BF7903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3635FB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365B1CD6"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1559" w:type="dxa"/>
            <w:shd w:val="clear" w:color="auto" w:fill="auto"/>
            <w:vAlign w:val="center"/>
          </w:tcPr>
          <w:p w14:paraId="606E0A2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850" w:type="dxa"/>
            <w:shd w:val="clear" w:color="auto" w:fill="auto"/>
            <w:vAlign w:val="center"/>
          </w:tcPr>
          <w:p w14:paraId="7888F7F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851" w:type="dxa"/>
            <w:shd w:val="clear" w:color="auto" w:fill="auto"/>
            <w:vAlign w:val="center"/>
          </w:tcPr>
          <w:p w14:paraId="399D076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83305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861AB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5EB417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D3BAA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50ADD2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CD229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583B79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926CD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3844B0B" w14:textId="77777777" w:rsidTr="00341BAE">
        <w:trPr>
          <w:trHeight w:val="847"/>
          <w:jc w:val="center"/>
        </w:trPr>
        <w:tc>
          <w:tcPr>
            <w:tcW w:w="704" w:type="dxa"/>
            <w:shd w:val="clear" w:color="auto" w:fill="auto"/>
            <w:vAlign w:val="center"/>
          </w:tcPr>
          <w:p w14:paraId="40E9C05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284DB3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1DD9BDD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4555CA0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073493B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1559" w:type="dxa"/>
            <w:shd w:val="clear" w:color="auto" w:fill="auto"/>
            <w:vAlign w:val="center"/>
          </w:tcPr>
          <w:p w14:paraId="071287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850" w:type="dxa"/>
            <w:shd w:val="clear" w:color="auto" w:fill="auto"/>
            <w:vAlign w:val="center"/>
          </w:tcPr>
          <w:p w14:paraId="6CDD6F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268.24</w:t>
            </w:r>
          </w:p>
        </w:tc>
        <w:tc>
          <w:tcPr>
            <w:tcW w:w="851" w:type="dxa"/>
            <w:shd w:val="clear" w:color="auto" w:fill="auto"/>
            <w:vAlign w:val="center"/>
          </w:tcPr>
          <w:p w14:paraId="061C11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DD052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BFE789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C647EF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66687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663F43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39DD93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9A32C5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E9984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297.18</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297.18</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297.18</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CE36AD">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28.94</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28.94</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C08982D" w14:textId="77777777" w:rsidTr="00BA0301">
        <w:trPr>
          <w:trHeight w:val="403"/>
          <w:jc w:val="center"/>
        </w:trPr>
        <w:tc>
          <w:tcPr>
            <w:tcW w:w="596" w:type="dxa"/>
            <w:shd w:val="clear" w:color="auto" w:fill="auto"/>
            <w:vAlign w:val="center"/>
          </w:tcPr>
          <w:p w14:paraId="553F97A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3A98D0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1A950C15"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2FD4BB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2A4F376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28.94</w:t>
            </w:r>
          </w:p>
        </w:tc>
        <w:tc>
          <w:tcPr>
            <w:tcW w:w="1276" w:type="dxa"/>
            <w:shd w:val="clear" w:color="auto" w:fill="auto"/>
            <w:vAlign w:val="center"/>
          </w:tcPr>
          <w:p w14:paraId="3C0E190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28.94</w:t>
            </w:r>
          </w:p>
        </w:tc>
        <w:tc>
          <w:tcPr>
            <w:tcW w:w="1276" w:type="dxa"/>
            <w:shd w:val="clear" w:color="auto" w:fill="auto"/>
            <w:vAlign w:val="center"/>
          </w:tcPr>
          <w:p w14:paraId="03E3FA5E"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CB2595A" w14:textId="77777777" w:rsidTr="00BA0301">
        <w:trPr>
          <w:trHeight w:val="403"/>
          <w:jc w:val="center"/>
        </w:trPr>
        <w:tc>
          <w:tcPr>
            <w:tcW w:w="596" w:type="dxa"/>
            <w:shd w:val="clear" w:color="auto" w:fill="auto"/>
            <w:vAlign w:val="center"/>
          </w:tcPr>
          <w:p w14:paraId="50C2E0B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F34D68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916DC6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4D12095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47FD826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28.94</w:t>
            </w:r>
          </w:p>
        </w:tc>
        <w:tc>
          <w:tcPr>
            <w:tcW w:w="1276" w:type="dxa"/>
            <w:shd w:val="clear" w:color="auto" w:fill="auto"/>
            <w:vAlign w:val="center"/>
          </w:tcPr>
          <w:p w14:paraId="6381B3C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28.94</w:t>
            </w:r>
          </w:p>
        </w:tc>
        <w:tc>
          <w:tcPr>
            <w:tcW w:w="1276" w:type="dxa"/>
            <w:shd w:val="clear" w:color="auto" w:fill="auto"/>
            <w:vAlign w:val="center"/>
          </w:tcPr>
          <w:p w14:paraId="01DA3F1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F2DEF07" w14:textId="77777777" w:rsidTr="00BA0301">
        <w:trPr>
          <w:trHeight w:val="403"/>
          <w:jc w:val="center"/>
        </w:trPr>
        <w:tc>
          <w:tcPr>
            <w:tcW w:w="596" w:type="dxa"/>
            <w:shd w:val="clear" w:color="auto" w:fill="auto"/>
            <w:vAlign w:val="center"/>
          </w:tcPr>
          <w:p w14:paraId="511A93E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3AA183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2F6E8D2E"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F2AE9D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6C59A58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268.24</w:t>
            </w:r>
          </w:p>
        </w:tc>
        <w:tc>
          <w:tcPr>
            <w:tcW w:w="1276" w:type="dxa"/>
            <w:shd w:val="clear" w:color="auto" w:fill="auto"/>
            <w:vAlign w:val="center"/>
          </w:tcPr>
          <w:p w14:paraId="4631519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268.24</w:t>
            </w:r>
          </w:p>
        </w:tc>
        <w:tc>
          <w:tcPr>
            <w:tcW w:w="1276" w:type="dxa"/>
            <w:shd w:val="clear" w:color="auto" w:fill="auto"/>
            <w:vAlign w:val="center"/>
          </w:tcPr>
          <w:p w14:paraId="6D13E46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AE65B99" w14:textId="77777777" w:rsidTr="00BA0301">
        <w:trPr>
          <w:trHeight w:val="403"/>
          <w:jc w:val="center"/>
        </w:trPr>
        <w:tc>
          <w:tcPr>
            <w:tcW w:w="596" w:type="dxa"/>
            <w:shd w:val="clear" w:color="auto" w:fill="auto"/>
            <w:vAlign w:val="center"/>
          </w:tcPr>
          <w:p w14:paraId="1037AE9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331C8E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67F4E49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8F14D5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1C2FF09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268.24</w:t>
            </w:r>
          </w:p>
        </w:tc>
        <w:tc>
          <w:tcPr>
            <w:tcW w:w="1276" w:type="dxa"/>
            <w:shd w:val="clear" w:color="auto" w:fill="auto"/>
            <w:vAlign w:val="center"/>
          </w:tcPr>
          <w:p w14:paraId="762CEA3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268.24</w:t>
            </w:r>
          </w:p>
        </w:tc>
        <w:tc>
          <w:tcPr>
            <w:tcW w:w="1276" w:type="dxa"/>
            <w:shd w:val="clear" w:color="auto" w:fill="auto"/>
            <w:vAlign w:val="center"/>
          </w:tcPr>
          <w:p w14:paraId="3421AC9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F764910" w14:textId="77777777" w:rsidTr="00BA0301">
        <w:trPr>
          <w:trHeight w:val="403"/>
          <w:jc w:val="center"/>
        </w:trPr>
        <w:tc>
          <w:tcPr>
            <w:tcW w:w="596" w:type="dxa"/>
            <w:shd w:val="clear" w:color="auto" w:fill="auto"/>
            <w:vAlign w:val="center"/>
          </w:tcPr>
          <w:p w14:paraId="4254A80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4BF6EF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7F10995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3AD7DE3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06740F8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268.24</w:t>
            </w:r>
          </w:p>
        </w:tc>
        <w:tc>
          <w:tcPr>
            <w:tcW w:w="1276" w:type="dxa"/>
            <w:shd w:val="clear" w:color="auto" w:fill="auto"/>
            <w:vAlign w:val="center"/>
          </w:tcPr>
          <w:p w14:paraId="2D84DFC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268.24</w:t>
            </w:r>
          </w:p>
        </w:tc>
        <w:tc>
          <w:tcPr>
            <w:tcW w:w="1276" w:type="dxa"/>
            <w:shd w:val="clear" w:color="auto" w:fill="auto"/>
            <w:vAlign w:val="center"/>
          </w:tcPr>
          <w:p w14:paraId="5D89831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297.18</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297.18</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297.18</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297.18</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28.94</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28.94</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268.24</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268.24</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297.18</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297.18</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297.18</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EB0BFD">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7E18FC18"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28.94</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28.94</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2F22389"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7DDF0D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86E001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F072A6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0F3AC4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7F2421D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28.94</w:t>
            </w:r>
          </w:p>
        </w:tc>
        <w:tc>
          <w:tcPr>
            <w:tcW w:w="1276" w:type="dxa"/>
            <w:shd w:val="clear" w:color="auto" w:fill="auto"/>
            <w:vAlign w:val="center"/>
          </w:tcPr>
          <w:p w14:paraId="283301F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28.94</w:t>
            </w:r>
          </w:p>
        </w:tc>
        <w:tc>
          <w:tcPr>
            <w:tcW w:w="1701" w:type="dxa"/>
            <w:gridSpan w:val="2"/>
            <w:shd w:val="clear" w:color="auto" w:fill="auto"/>
            <w:vAlign w:val="center"/>
          </w:tcPr>
          <w:p w14:paraId="47DFE21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6FFCD82"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E4A370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02DF5E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E3FDAD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02BB32D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629B0A1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28.94</w:t>
            </w:r>
          </w:p>
        </w:tc>
        <w:tc>
          <w:tcPr>
            <w:tcW w:w="1276" w:type="dxa"/>
            <w:shd w:val="clear" w:color="auto" w:fill="auto"/>
            <w:vAlign w:val="center"/>
          </w:tcPr>
          <w:p w14:paraId="70DE40C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28.94</w:t>
            </w:r>
          </w:p>
        </w:tc>
        <w:tc>
          <w:tcPr>
            <w:tcW w:w="1701" w:type="dxa"/>
            <w:gridSpan w:val="2"/>
            <w:shd w:val="clear" w:color="auto" w:fill="auto"/>
            <w:vAlign w:val="center"/>
          </w:tcPr>
          <w:p w14:paraId="1969481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2158DFF"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E7BD9A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05ABFF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3482C20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759ED2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6FEB768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268.24</w:t>
            </w:r>
          </w:p>
        </w:tc>
        <w:tc>
          <w:tcPr>
            <w:tcW w:w="1276" w:type="dxa"/>
            <w:shd w:val="clear" w:color="auto" w:fill="auto"/>
            <w:vAlign w:val="center"/>
          </w:tcPr>
          <w:p w14:paraId="37304F2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268.24</w:t>
            </w:r>
          </w:p>
        </w:tc>
        <w:tc>
          <w:tcPr>
            <w:tcW w:w="1701" w:type="dxa"/>
            <w:gridSpan w:val="2"/>
            <w:shd w:val="clear" w:color="auto" w:fill="auto"/>
            <w:vAlign w:val="center"/>
          </w:tcPr>
          <w:p w14:paraId="535940B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8A44ADA"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FF5225D"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A34227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6D1C64B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551712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506E3AD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268.24</w:t>
            </w:r>
          </w:p>
        </w:tc>
        <w:tc>
          <w:tcPr>
            <w:tcW w:w="1276" w:type="dxa"/>
            <w:shd w:val="clear" w:color="auto" w:fill="auto"/>
            <w:vAlign w:val="center"/>
          </w:tcPr>
          <w:p w14:paraId="2FD3E59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268.24</w:t>
            </w:r>
          </w:p>
        </w:tc>
        <w:tc>
          <w:tcPr>
            <w:tcW w:w="1701" w:type="dxa"/>
            <w:gridSpan w:val="2"/>
            <w:shd w:val="clear" w:color="auto" w:fill="auto"/>
            <w:vAlign w:val="center"/>
          </w:tcPr>
          <w:p w14:paraId="6F1C382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93BC751"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D856B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382F22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718FEBC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3954FA9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0C1DA5C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268.24</w:t>
            </w:r>
          </w:p>
        </w:tc>
        <w:tc>
          <w:tcPr>
            <w:tcW w:w="1276" w:type="dxa"/>
            <w:shd w:val="clear" w:color="auto" w:fill="auto"/>
            <w:vAlign w:val="center"/>
          </w:tcPr>
          <w:p w14:paraId="686CBA7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268.24</w:t>
            </w:r>
          </w:p>
        </w:tc>
        <w:tc>
          <w:tcPr>
            <w:tcW w:w="1701" w:type="dxa"/>
            <w:gridSpan w:val="2"/>
            <w:shd w:val="clear" w:color="auto" w:fill="auto"/>
            <w:vAlign w:val="center"/>
          </w:tcPr>
          <w:p w14:paraId="2E3A9A3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EB0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297.18</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297.18</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291.92</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291.92</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4AB1429" w14:textId="77777777" w:rsidTr="00AC73BD">
        <w:trPr>
          <w:trHeight w:val="340"/>
          <w:jc w:val="center"/>
        </w:trPr>
        <w:tc>
          <w:tcPr>
            <w:tcW w:w="988" w:type="dxa"/>
            <w:shd w:val="clear" w:color="auto" w:fill="auto"/>
            <w:vAlign w:val="center"/>
          </w:tcPr>
          <w:p w14:paraId="255A27E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EB9623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78FACD7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48AA6D5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50.79</w:t>
            </w:r>
          </w:p>
        </w:tc>
        <w:tc>
          <w:tcPr>
            <w:tcW w:w="1417" w:type="dxa"/>
            <w:shd w:val="clear" w:color="auto" w:fill="auto"/>
            <w:vAlign w:val="center"/>
          </w:tcPr>
          <w:p w14:paraId="4D313AC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50.79</w:t>
            </w:r>
          </w:p>
        </w:tc>
        <w:tc>
          <w:tcPr>
            <w:tcW w:w="1418" w:type="dxa"/>
            <w:shd w:val="clear" w:color="auto" w:fill="auto"/>
            <w:vAlign w:val="center"/>
          </w:tcPr>
          <w:p w14:paraId="74A9E45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886D80A" w14:textId="77777777" w:rsidTr="00AC73BD">
        <w:trPr>
          <w:trHeight w:val="340"/>
          <w:jc w:val="center"/>
        </w:trPr>
        <w:tc>
          <w:tcPr>
            <w:tcW w:w="988" w:type="dxa"/>
            <w:shd w:val="clear" w:color="auto" w:fill="auto"/>
            <w:vAlign w:val="center"/>
          </w:tcPr>
          <w:p w14:paraId="2231484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7AEAE6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63655A6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4249984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93.65</w:t>
            </w:r>
          </w:p>
        </w:tc>
        <w:tc>
          <w:tcPr>
            <w:tcW w:w="1417" w:type="dxa"/>
            <w:shd w:val="clear" w:color="auto" w:fill="auto"/>
            <w:vAlign w:val="center"/>
          </w:tcPr>
          <w:p w14:paraId="1C63AF7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93.65</w:t>
            </w:r>
          </w:p>
        </w:tc>
        <w:tc>
          <w:tcPr>
            <w:tcW w:w="1418" w:type="dxa"/>
            <w:shd w:val="clear" w:color="auto" w:fill="auto"/>
            <w:vAlign w:val="center"/>
          </w:tcPr>
          <w:p w14:paraId="3750242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3CCDEF0" w14:textId="77777777" w:rsidTr="00AC73BD">
        <w:trPr>
          <w:trHeight w:val="340"/>
          <w:jc w:val="center"/>
        </w:trPr>
        <w:tc>
          <w:tcPr>
            <w:tcW w:w="988" w:type="dxa"/>
            <w:shd w:val="clear" w:color="auto" w:fill="auto"/>
            <w:vAlign w:val="center"/>
          </w:tcPr>
          <w:p w14:paraId="081AA72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18AC9B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4468A5A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7DA7D86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41.45</w:t>
            </w:r>
          </w:p>
        </w:tc>
        <w:tc>
          <w:tcPr>
            <w:tcW w:w="1417" w:type="dxa"/>
            <w:shd w:val="clear" w:color="auto" w:fill="auto"/>
            <w:vAlign w:val="center"/>
          </w:tcPr>
          <w:p w14:paraId="2B25B97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41.45</w:t>
            </w:r>
          </w:p>
        </w:tc>
        <w:tc>
          <w:tcPr>
            <w:tcW w:w="1418" w:type="dxa"/>
            <w:shd w:val="clear" w:color="auto" w:fill="auto"/>
            <w:vAlign w:val="center"/>
          </w:tcPr>
          <w:p w14:paraId="6148E02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2B4B642" w14:textId="77777777" w:rsidTr="00AC73BD">
        <w:trPr>
          <w:trHeight w:val="340"/>
          <w:jc w:val="center"/>
        </w:trPr>
        <w:tc>
          <w:tcPr>
            <w:tcW w:w="988" w:type="dxa"/>
            <w:shd w:val="clear" w:color="auto" w:fill="auto"/>
            <w:vAlign w:val="center"/>
          </w:tcPr>
          <w:p w14:paraId="259166B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61D756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32E003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56CABA8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36.31</w:t>
            </w:r>
          </w:p>
        </w:tc>
        <w:tc>
          <w:tcPr>
            <w:tcW w:w="1417" w:type="dxa"/>
            <w:shd w:val="clear" w:color="auto" w:fill="auto"/>
            <w:vAlign w:val="center"/>
          </w:tcPr>
          <w:p w14:paraId="3A62E5F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36.31</w:t>
            </w:r>
          </w:p>
        </w:tc>
        <w:tc>
          <w:tcPr>
            <w:tcW w:w="1418" w:type="dxa"/>
            <w:shd w:val="clear" w:color="auto" w:fill="auto"/>
            <w:vAlign w:val="center"/>
          </w:tcPr>
          <w:p w14:paraId="7F1D50E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699497A" w14:textId="77777777" w:rsidTr="00AC73BD">
        <w:trPr>
          <w:trHeight w:val="340"/>
          <w:jc w:val="center"/>
        </w:trPr>
        <w:tc>
          <w:tcPr>
            <w:tcW w:w="988" w:type="dxa"/>
            <w:shd w:val="clear" w:color="auto" w:fill="auto"/>
            <w:vAlign w:val="center"/>
          </w:tcPr>
          <w:p w14:paraId="09C0D8D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64AB7C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3B78E55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2803469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29.69</w:t>
            </w:r>
          </w:p>
        </w:tc>
        <w:tc>
          <w:tcPr>
            <w:tcW w:w="1417" w:type="dxa"/>
            <w:shd w:val="clear" w:color="auto" w:fill="auto"/>
            <w:vAlign w:val="center"/>
          </w:tcPr>
          <w:p w14:paraId="20B7349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29.69</w:t>
            </w:r>
          </w:p>
        </w:tc>
        <w:tc>
          <w:tcPr>
            <w:tcW w:w="1418" w:type="dxa"/>
            <w:shd w:val="clear" w:color="auto" w:fill="auto"/>
            <w:vAlign w:val="center"/>
          </w:tcPr>
          <w:p w14:paraId="2F687D3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52E7CB4" w14:textId="77777777" w:rsidTr="00AC73BD">
        <w:trPr>
          <w:trHeight w:val="340"/>
          <w:jc w:val="center"/>
        </w:trPr>
        <w:tc>
          <w:tcPr>
            <w:tcW w:w="988" w:type="dxa"/>
            <w:shd w:val="clear" w:color="auto" w:fill="auto"/>
            <w:vAlign w:val="center"/>
          </w:tcPr>
          <w:p w14:paraId="51A4AFA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5F272F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3130CEB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3876EE5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12.62</w:t>
            </w:r>
          </w:p>
        </w:tc>
        <w:tc>
          <w:tcPr>
            <w:tcW w:w="1417" w:type="dxa"/>
            <w:shd w:val="clear" w:color="auto" w:fill="auto"/>
            <w:vAlign w:val="center"/>
          </w:tcPr>
          <w:p w14:paraId="45A156D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12.62</w:t>
            </w:r>
          </w:p>
        </w:tc>
        <w:tc>
          <w:tcPr>
            <w:tcW w:w="1418" w:type="dxa"/>
            <w:shd w:val="clear" w:color="auto" w:fill="auto"/>
            <w:vAlign w:val="center"/>
          </w:tcPr>
          <w:p w14:paraId="598E5A6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EE85029" w14:textId="77777777" w:rsidTr="00AC73BD">
        <w:trPr>
          <w:trHeight w:val="340"/>
          <w:jc w:val="center"/>
        </w:trPr>
        <w:tc>
          <w:tcPr>
            <w:tcW w:w="988" w:type="dxa"/>
            <w:shd w:val="clear" w:color="auto" w:fill="auto"/>
            <w:vAlign w:val="center"/>
          </w:tcPr>
          <w:p w14:paraId="2372DF1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8E4EC5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514C8D6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00DA0F5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2.06</w:t>
            </w:r>
          </w:p>
        </w:tc>
        <w:tc>
          <w:tcPr>
            <w:tcW w:w="1417" w:type="dxa"/>
            <w:shd w:val="clear" w:color="auto" w:fill="auto"/>
            <w:vAlign w:val="center"/>
          </w:tcPr>
          <w:p w14:paraId="488B9C2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2.06</w:t>
            </w:r>
          </w:p>
        </w:tc>
        <w:tc>
          <w:tcPr>
            <w:tcW w:w="1418" w:type="dxa"/>
            <w:shd w:val="clear" w:color="auto" w:fill="auto"/>
            <w:vAlign w:val="center"/>
          </w:tcPr>
          <w:p w14:paraId="2EF16CD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D22A89D" w14:textId="77777777" w:rsidTr="00AC73BD">
        <w:trPr>
          <w:trHeight w:val="340"/>
          <w:jc w:val="center"/>
        </w:trPr>
        <w:tc>
          <w:tcPr>
            <w:tcW w:w="988" w:type="dxa"/>
            <w:shd w:val="clear" w:color="auto" w:fill="auto"/>
            <w:vAlign w:val="center"/>
          </w:tcPr>
          <w:p w14:paraId="3158249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D816E4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0970926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3EAE4A5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25.35</w:t>
            </w:r>
          </w:p>
        </w:tc>
        <w:tc>
          <w:tcPr>
            <w:tcW w:w="1417" w:type="dxa"/>
            <w:shd w:val="clear" w:color="auto" w:fill="auto"/>
            <w:vAlign w:val="center"/>
          </w:tcPr>
          <w:p w14:paraId="3F67F22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25.35</w:t>
            </w:r>
          </w:p>
        </w:tc>
        <w:tc>
          <w:tcPr>
            <w:tcW w:w="1418" w:type="dxa"/>
            <w:shd w:val="clear" w:color="auto" w:fill="auto"/>
            <w:vAlign w:val="center"/>
          </w:tcPr>
          <w:p w14:paraId="11C0D11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872BD2A" w14:textId="77777777" w:rsidTr="00AC73BD">
        <w:trPr>
          <w:trHeight w:val="340"/>
          <w:jc w:val="center"/>
        </w:trPr>
        <w:tc>
          <w:tcPr>
            <w:tcW w:w="988" w:type="dxa"/>
            <w:shd w:val="clear" w:color="auto" w:fill="auto"/>
            <w:vAlign w:val="center"/>
          </w:tcPr>
          <w:p w14:paraId="25AB648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B3C728C"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1903471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2DCB1C3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5.26</w:t>
            </w:r>
          </w:p>
        </w:tc>
        <w:tc>
          <w:tcPr>
            <w:tcW w:w="1417" w:type="dxa"/>
            <w:shd w:val="clear" w:color="auto" w:fill="auto"/>
            <w:vAlign w:val="center"/>
          </w:tcPr>
          <w:p w14:paraId="6406422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5.26</w:t>
            </w:r>
          </w:p>
        </w:tc>
        <w:tc>
          <w:tcPr>
            <w:tcW w:w="1418" w:type="dxa"/>
            <w:shd w:val="clear" w:color="auto" w:fill="auto"/>
            <w:vAlign w:val="center"/>
          </w:tcPr>
          <w:p w14:paraId="5F2563C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2148FC2" w14:textId="77777777" w:rsidTr="00AC73BD">
        <w:trPr>
          <w:trHeight w:val="340"/>
          <w:jc w:val="center"/>
        </w:trPr>
        <w:tc>
          <w:tcPr>
            <w:tcW w:w="988" w:type="dxa"/>
            <w:shd w:val="clear" w:color="auto" w:fill="auto"/>
            <w:vAlign w:val="center"/>
          </w:tcPr>
          <w:p w14:paraId="24CFBA3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028A90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42E9367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07DBC45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1.16</w:t>
            </w:r>
          </w:p>
        </w:tc>
        <w:tc>
          <w:tcPr>
            <w:tcW w:w="1417" w:type="dxa"/>
            <w:shd w:val="clear" w:color="auto" w:fill="auto"/>
            <w:vAlign w:val="center"/>
          </w:tcPr>
          <w:p w14:paraId="1508AF5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1.16</w:t>
            </w:r>
          </w:p>
        </w:tc>
        <w:tc>
          <w:tcPr>
            <w:tcW w:w="1418" w:type="dxa"/>
            <w:shd w:val="clear" w:color="auto" w:fill="auto"/>
            <w:vAlign w:val="center"/>
          </w:tcPr>
          <w:p w14:paraId="093ADBF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7BF7F00" w14:textId="77777777" w:rsidTr="00AC73BD">
        <w:trPr>
          <w:trHeight w:val="340"/>
          <w:jc w:val="center"/>
        </w:trPr>
        <w:tc>
          <w:tcPr>
            <w:tcW w:w="988" w:type="dxa"/>
            <w:shd w:val="clear" w:color="auto" w:fill="auto"/>
            <w:vAlign w:val="center"/>
          </w:tcPr>
          <w:p w14:paraId="59DBCBD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602799B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6A4124E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60316B7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4.10</w:t>
            </w:r>
          </w:p>
        </w:tc>
        <w:tc>
          <w:tcPr>
            <w:tcW w:w="1417" w:type="dxa"/>
            <w:shd w:val="clear" w:color="auto" w:fill="auto"/>
            <w:vAlign w:val="center"/>
          </w:tcPr>
          <w:p w14:paraId="62F47AE3"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4.10</w:t>
            </w:r>
          </w:p>
        </w:tc>
        <w:tc>
          <w:tcPr>
            <w:tcW w:w="1418" w:type="dxa"/>
            <w:shd w:val="clear" w:color="auto" w:fill="auto"/>
            <w:vAlign w:val="center"/>
          </w:tcPr>
          <w:p w14:paraId="581B3B5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297.18</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297.18</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CE36AD">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备注：新疆维吾尔自治区喀什地区塔什库尔干塔吉克自治县班迪尔乡卫生院部门2024年没有使用一般公共预算安排的支出，一般公共预算项目支出情况表为空表。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CE36AD">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备注：新疆维吾尔自治区喀什地区塔什库尔干塔吉克自治县班迪尔乡卫生院部门2024年没有使用政府性基金预算拨款安排的支出，政府性基金预算支出情况表为空表。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备注：新疆维吾尔自治区喀什地区塔什库尔干塔吉克自治县班迪尔乡卫生院部门2024年没有使用国有资本经营预算拨款安排的支出，国有资本经营预算支出情况表为空表。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塔什库尔干塔吉克自治县班迪尔乡卫生院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备注：新疆维吾尔自治区喀什地区塔什库尔干塔吉克自治县班迪尔乡卫生院部门2024年没有使用财政拨款“三公”经费安排的支出，财政拨款“三公”经费支出情况表为空表。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编制部门：新疆维吾尔自治区喀什地区塔什库尔干塔吉克自治县班迪尔乡卫生院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备注：新疆维吾尔自治区喀什地区塔什库尔干塔吉克自治县班迪尔乡卫生院部门2024年无上年结转结余预算的支出，结转结余预算支出情况表为空表。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塔什库尔干塔吉克自治县班迪尔乡卫生院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塔什库尔干塔吉克自治县班迪尔乡卫生院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297.18</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塔什库尔干塔吉克自治县班迪尔乡卫生院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297.18</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297.18</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增加36.14</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增长13.84</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本年在职人员工资普调，工资福利支出增加，预算数相应增加。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塔什库尔干塔吉克自治县班迪尔乡卫</w:t>
      </w:r>
      <w:r w:rsidR="007E1245" w:rsidRPr="00674189">
        <w:rPr>
          <w:rFonts w:ascii="仿宋_GB2312" w:eastAsia="仿宋_GB2312" w:hAnsi="宋体" w:cs="宋体" w:hint="eastAsia"/>
          <w:kern w:val="0"/>
          <w:sz w:val="32"/>
          <w:szCs w:val="32"/>
        </w:rPr>
        <w:lastRenderedPageBreak/>
        <w:t>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297.18</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297.18</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36.14</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13.84</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本年在职人员工资普调，工资福利支出增加，预算数相应增加。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297.18</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收入预算包括：一般公共预算拨款297.18万元。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社会保障和就业支出28.94万元，主要用于：缴纳职工基本养老保险和退休人员退休费；卫生健康支出268.24万元，主要用于：发放在职人员工资，缴纳职工基本医疗保险缴费和其他社会保险缴费。</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塔什库尔干塔吉克自治县班迪尔乡卫生院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297.18</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297.18</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36.14</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13.84</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本年在职人员工资普调，工资福利支出增加，预算数相</w:t>
      </w:r>
      <w:r w:rsidR="00534961" w:rsidRPr="003B05BA">
        <w:rPr>
          <w:rFonts w:ascii="仿宋_GB2312" w:eastAsia="仿宋_GB2312" w:hAnsi="宋体" w:cs="宋体"/>
          <w:kern w:val="0"/>
          <w:sz w:val="32"/>
          <w:szCs w:val="32"/>
        </w:rPr>
        <w:lastRenderedPageBreak/>
        <w:t>应增加。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.社会保障和就业支出（类）28.94万元，占9.74%</w:t>
      </w:r>
      <w:r w:rsidR="007A4013" w:rsidRPr="003B05BA">
        <w:rPr>
          <w:rFonts w:ascii="仿宋_GB2312" w:eastAsia="仿宋_GB2312" w:hAnsi="宋体" w:cs="宋体" w:hint="eastAsia"/>
          <w:kern w:val="0"/>
          <w:sz w:val="32"/>
          <w:szCs w:val="32"/>
        </w:rPr>
        <w:t>。</w:t>
      </w:r>
    </w:p>
    <w:p w14:paraId="7877DE0A"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.卫生健康支出（类）268.24万元，占90.26%</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2024年预算数为28.94万元，比上年预算增加4.64万元，增长19.09%，主要原因是：我单位本年增加退休人员基础绩效奖，预算数相应增加。 </w:t>
      </w:r>
    </w:p>
    <w:p w14:paraId="298E2AEF"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2024年预算数为268.24万元，比上年预算增加31.50万元，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13.31%，主要原因是：本年在职人员工资普调，工资福利支出增加，预算数相应增加。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塔什库尔干塔吉克自治县班迪尔乡卫生院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297.18</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人员经费297.18万元，主要包括：基本工资、津贴补贴、奖金、绩效工资、机关事业单位基本养老保险缴费、职工基本医疗保险缴费、其他社会保障缴费、住房公积金、退休费、生活补助等。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75367D32" w:rsidR="006C451F" w:rsidRPr="003B05BA" w:rsidRDefault="00905E9A"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塔什库尔干塔吉克自治县班迪尔乡卫生院部门2024年没有使用一般公共预算项目支出，一般公共预算项目支出情况表为空表。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塔什库尔干塔吉克自治县班迪尔乡卫生院部门2024年没有使用政府性基金预算拨款安排的支出，政府性基金预算支出情况表为空表。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塔什库尔干塔吉克自治县班迪尔乡卫生院部门2024年没有使用国有资本经营预算拨款安排的支出，国有资本经营预算支出情况表为空表。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塔什库尔干塔吉克自治县班迪尔乡卫生院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塔什库尔干塔吉克自治县班迪尔乡卫生院部门2024年财政拨款“三公”经费数为0.00万元，其中：因公出国（境）0.00万元，公务用车购置费0.00万元，公务用车运行费0.00万元，公务接待费0.00万元。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w:t>
      </w:r>
      <w:r w:rsidRPr="003B05BA">
        <w:rPr>
          <w:rFonts w:ascii="仿宋_GB2312" w:eastAsia="仿宋_GB2312" w:hAnsi="宋体" w:cs="宋体" w:hint="eastAsia"/>
          <w:kern w:val="0"/>
          <w:sz w:val="32"/>
          <w:szCs w:val="32"/>
        </w:rPr>
        <w:lastRenderedPageBreak/>
        <w:t>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我单位本年无公务用车购置计划；公务用车运行费减少1.30万元，下降100.00%，主要原因是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关于新疆维吾尔自治区喀什地区塔什库尔干塔吉克自治县班迪尔乡卫生院部门2024年上年结转结余预算情况说明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塔什库尔干塔吉克自治县班迪尔乡卫生院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79D64645"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塔什库尔干塔吉克自治县班迪尔乡卫生院部门2024年的事业单位运行经费财政拨款预算0.00万元，比上年预算减少11.79万元，下降100.00%。主要原因是</w:t>
      </w:r>
      <w:r w:rsidR="003F2E54">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我单位本年未安排单位运行经费预算。</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塔什库尔干塔吉克自治县班迪尔乡卫生院部门政府采购预算0.00万元，其中：政府采购货物预算0.00万元，政府采购工程预算0.00万元，政府采购服务预算0.00万元。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塔什库尔干塔吉克自治县班迪尔乡卫生院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塔什库尔干塔吉克自治县班迪尔乡卫生院部门及下属各预算单位占用使用国有资产总体情况为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0078C847"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r w:rsidR="0069574A">
        <w:rPr>
          <w:rFonts w:ascii="仿宋_GB2312" w:eastAsia="仿宋_GB2312" w:hAnsi="宋体" w:cs="宋体" w:hint="eastAsia"/>
          <w:kern w:val="0"/>
          <w:sz w:val="32"/>
          <w:szCs w:val="32"/>
        </w:rPr>
        <w:t>。</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4DD7BDC2"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6EEFB1F9" w14:textId="13404D50" w:rsidR="00706B57" w:rsidRPr="00706B57" w:rsidRDefault="00706B57" w:rsidP="00706B57">
      <w:pPr>
        <w:widowControl/>
        <w:spacing w:line="520" w:lineRule="exact"/>
        <w:ind w:firstLineChars="196" w:firstLine="549"/>
        <w:jc w:val="left"/>
        <w:rPr>
          <w:rFonts w:ascii="仿宋_GB2312" w:eastAsia="仿宋_GB2312" w:hAnsi="宋体" w:cs="宋体" w:hint="eastAsia"/>
          <w:kern w:val="0"/>
          <w:sz w:val="28"/>
          <w:szCs w:val="28"/>
        </w:rPr>
      </w:pPr>
      <w:r w:rsidRPr="00706B57">
        <w:rPr>
          <w:rFonts w:ascii="仿宋_GB2312" w:eastAsia="仿宋_GB2312" w:hAnsi="宋体" w:cs="宋体" w:hint="eastAsia"/>
          <w:kern w:val="0"/>
          <w:sz w:val="28"/>
          <w:szCs w:val="28"/>
        </w:rPr>
        <w:t>1、我单位整体绩效情况表由卫生健康委员会汇总公开；</w:t>
      </w:r>
    </w:p>
    <w:p w14:paraId="1F5B4DFA" w14:textId="7C8B9E2E" w:rsidR="001C02B1" w:rsidRDefault="00706B57" w:rsidP="00706B57">
      <w:pPr>
        <w:widowControl/>
        <w:spacing w:line="520" w:lineRule="exact"/>
        <w:ind w:firstLineChars="196" w:firstLine="549"/>
        <w:jc w:val="left"/>
        <w:rPr>
          <w:rFonts w:ascii="黑体" w:eastAsia="黑体" w:hAnsi="黑体" w:hint="eastAsia"/>
          <w:b/>
          <w:kern w:val="0"/>
          <w:sz w:val="30"/>
          <w:szCs w:val="30"/>
        </w:rPr>
      </w:pPr>
      <w:r w:rsidRPr="00706B57">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4932BCAC"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9A5BBA">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546A1B43" w14:textId="77777777" w:rsidR="002779C4"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塔什库尔干塔吉克自治县班迪尔乡卫生院</w:t>
      </w:r>
    </w:p>
    <w:p w14:paraId="28515644" w14:textId="05A4BF52" w:rsidR="002E78F0" w:rsidRPr="00D30138" w:rsidRDefault="002779C4">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CE36AD">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6EC55" w14:textId="77777777" w:rsidR="003F1678" w:rsidRDefault="003F1678">
      <w:r>
        <w:separator/>
      </w:r>
    </w:p>
  </w:endnote>
  <w:endnote w:type="continuationSeparator" w:id="0">
    <w:p w14:paraId="1E74E5DF" w14:textId="77777777" w:rsidR="003F1678" w:rsidRDefault="003F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B5AF9" w14:textId="77777777" w:rsidR="003F1678" w:rsidRDefault="003F1678">
      <w:r>
        <w:separator/>
      </w:r>
    </w:p>
  </w:footnote>
  <w:footnote w:type="continuationSeparator" w:id="0">
    <w:p w14:paraId="2C671F37" w14:textId="77777777" w:rsidR="003F1678" w:rsidRDefault="003F16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416823629">
    <w:abstractNumId w:val="2"/>
  </w:num>
  <w:num w:numId="2" w16cid:durableId="160895392">
    <w:abstractNumId w:val="1"/>
  </w:num>
  <w:num w:numId="3" w16cid:durableId="2042120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1BC0"/>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21C3"/>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779C4"/>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15EC"/>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1678"/>
    <w:rsid w:val="003F2E54"/>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574A"/>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6B57"/>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1183"/>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5E9A"/>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1EA2"/>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5BBA"/>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4B9"/>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3CCB"/>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13F6"/>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36AD"/>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0FDC"/>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C0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25BE"/>
    <w:rsid w:val="00E4490C"/>
    <w:rsid w:val="00E45580"/>
    <w:rsid w:val="00E45EBD"/>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0BFD"/>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26</Pages>
  <Words>1489</Words>
  <Characters>8493</Characters>
  <Application>Microsoft Office Word</Application>
  <DocSecurity>0</DocSecurity>
  <Lines>70</Lines>
  <Paragraphs>19</Paragraphs>
  <ScaleCrop>false</ScaleCrop>
  <Manager>海哥</Manager>
  <Company>喀什跃达共创信息技术有限责任公司</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2024-08-17T10:50:00Z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